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348" w:type="dxa"/>
        <w:tblInd w:w="-459" w:type="dxa"/>
        <w:tblLook w:val="01E0" w:firstRow="1" w:lastRow="1" w:firstColumn="1" w:lastColumn="1" w:noHBand="0" w:noVBand="0"/>
      </w:tblPr>
      <w:tblGrid>
        <w:gridCol w:w="4080"/>
        <w:gridCol w:w="456"/>
        <w:gridCol w:w="5812"/>
      </w:tblGrid>
      <w:tr w:rsidR="004759DA" w:rsidRPr="004759DA" w14:paraId="3F8C3670" w14:textId="77777777" w:rsidTr="00E212F7">
        <w:trPr>
          <w:trHeight w:val="697"/>
        </w:trPr>
        <w:tc>
          <w:tcPr>
            <w:tcW w:w="4080" w:type="dxa"/>
          </w:tcPr>
          <w:p w14:paraId="3B05884B" w14:textId="77777777" w:rsidR="00576CDD" w:rsidRPr="004759DA" w:rsidRDefault="00576CDD" w:rsidP="00E212F7">
            <w:pPr>
              <w:jc w:val="center"/>
              <w:rPr>
                <w:b/>
                <w:color w:val="000000" w:themeColor="text1"/>
              </w:rPr>
            </w:pPr>
            <w:r w:rsidRPr="004759DA">
              <w:rPr>
                <w:b/>
                <w:color w:val="000000" w:themeColor="text1"/>
              </w:rPr>
              <w:t>CÔNG TY</w:t>
            </w:r>
          </w:p>
          <w:p w14:paraId="5E4A76EB" w14:textId="77777777" w:rsidR="00576CDD" w:rsidRPr="004759DA" w:rsidRDefault="00576CDD" w:rsidP="00E212F7">
            <w:pPr>
              <w:jc w:val="center"/>
              <w:rPr>
                <w:b/>
                <w:color w:val="000000" w:themeColor="text1"/>
              </w:rPr>
            </w:pPr>
            <w:r w:rsidRPr="004759DA">
              <w:rPr>
                <w:b/>
                <w:color w:val="000000" w:themeColor="text1"/>
              </w:rPr>
              <w:t>CỔ PHẦN</w:t>
            </w:r>
            <w:r w:rsidRPr="004759DA">
              <w:rPr>
                <w:noProof/>
                <w:color w:val="000000" w:themeColor="text1"/>
                <w:lang w:val="en-US" w:eastAsia="en-US"/>
              </w:rPr>
              <mc:AlternateContent>
                <mc:Choice Requires="wps">
                  <w:drawing>
                    <wp:anchor distT="0" distB="0" distL="114300" distR="114300" simplePos="0" relativeHeight="251660800" behindDoc="0" locked="0" layoutInCell="1" allowOverlap="1" wp14:anchorId="218F59CD" wp14:editId="1374C034">
                      <wp:simplePos x="0" y="0"/>
                      <wp:positionH relativeFrom="column">
                        <wp:posOffset>546100</wp:posOffset>
                      </wp:positionH>
                      <wp:positionV relativeFrom="paragraph">
                        <wp:posOffset>200660</wp:posOffset>
                      </wp:positionV>
                      <wp:extent cx="1371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B097B" id="Straight Connector 3"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5.8pt" to="151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RKj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"/>
                  </w:pict>
                </mc:Fallback>
              </mc:AlternateContent>
            </w:r>
            <w:r w:rsidRPr="004759DA">
              <w:rPr>
                <w:b/>
                <w:color w:val="000000" w:themeColor="text1"/>
              </w:rPr>
              <w:t xml:space="preserve"> MAY NAM ĐỊNH</w:t>
            </w:r>
          </w:p>
        </w:tc>
        <w:tc>
          <w:tcPr>
            <w:tcW w:w="456" w:type="dxa"/>
          </w:tcPr>
          <w:p w14:paraId="69C0EEC2" w14:textId="77777777" w:rsidR="00576CDD" w:rsidRPr="004759DA" w:rsidRDefault="00576CDD" w:rsidP="00E212F7">
            <w:pPr>
              <w:jc w:val="center"/>
              <w:rPr>
                <w:color w:val="000000" w:themeColor="text1"/>
              </w:rPr>
            </w:pPr>
          </w:p>
        </w:tc>
        <w:tc>
          <w:tcPr>
            <w:tcW w:w="5812" w:type="dxa"/>
          </w:tcPr>
          <w:p w14:paraId="29947D11" w14:textId="77777777" w:rsidR="00576CDD" w:rsidRPr="004759DA" w:rsidRDefault="00576CDD" w:rsidP="00E212F7">
            <w:pPr>
              <w:jc w:val="both"/>
              <w:rPr>
                <w:b/>
                <w:color w:val="000000" w:themeColor="text1"/>
              </w:rPr>
            </w:pPr>
            <w:r w:rsidRPr="004759DA">
              <w:rPr>
                <w:b/>
                <w:color w:val="000000" w:themeColor="text1"/>
              </w:rPr>
              <w:t>CỘNG HÒA XÃ HỘI CHỦ NGHĨA VIỆT NAM</w:t>
            </w:r>
          </w:p>
          <w:p w14:paraId="408EC0EE" w14:textId="77777777" w:rsidR="00576CDD" w:rsidRPr="004759DA" w:rsidRDefault="00576CDD" w:rsidP="00E212F7">
            <w:pPr>
              <w:jc w:val="center"/>
              <w:rPr>
                <w:color w:val="000000" w:themeColor="text1"/>
              </w:rPr>
            </w:pPr>
            <w:r w:rsidRPr="004759DA">
              <w:rPr>
                <w:b/>
                <w:noProof/>
                <w:color w:val="000000" w:themeColor="text1"/>
                <w:lang w:val="en-US" w:eastAsia="en-US"/>
              </w:rPr>
              <mc:AlternateContent>
                <mc:Choice Requires="wps">
                  <w:drawing>
                    <wp:anchor distT="0" distB="0" distL="114300" distR="114300" simplePos="0" relativeHeight="251661824" behindDoc="0" locked="0" layoutInCell="1" allowOverlap="1" wp14:anchorId="00FE3D3F" wp14:editId="34804FC3">
                      <wp:simplePos x="0" y="0"/>
                      <wp:positionH relativeFrom="column">
                        <wp:posOffset>798830</wp:posOffset>
                      </wp:positionH>
                      <wp:positionV relativeFrom="paragraph">
                        <wp:posOffset>209599</wp:posOffset>
                      </wp:positionV>
                      <wp:extent cx="19050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1A8EE" id="Straight Connector 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9pt,16.5pt" to="21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aZs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"/>
                  </w:pict>
                </mc:Fallback>
              </mc:AlternateContent>
            </w:r>
            <w:r w:rsidRPr="004759DA">
              <w:rPr>
                <w:b/>
                <w:color w:val="000000" w:themeColor="text1"/>
              </w:rPr>
              <w:t>Độc lập - Tự do - Hạnh phúc</w:t>
            </w:r>
          </w:p>
        </w:tc>
      </w:tr>
      <w:tr w:rsidR="004759DA" w:rsidRPr="004759DA" w14:paraId="50F3AB09" w14:textId="77777777" w:rsidTr="00E212F7">
        <w:trPr>
          <w:trHeight w:val="720"/>
        </w:trPr>
        <w:tc>
          <w:tcPr>
            <w:tcW w:w="4080" w:type="dxa"/>
          </w:tcPr>
          <w:p w14:paraId="01114793" w14:textId="3983193C" w:rsidR="00576CDD" w:rsidRPr="004759DA" w:rsidRDefault="00576CDD" w:rsidP="00E212F7">
            <w:pPr>
              <w:spacing w:before="60"/>
              <w:jc w:val="center"/>
              <w:rPr>
                <w:color w:val="000000" w:themeColor="text1"/>
              </w:rPr>
            </w:pPr>
            <w:r w:rsidRPr="004759DA">
              <w:rPr>
                <w:color w:val="000000" w:themeColor="text1"/>
              </w:rPr>
              <w:t>Số: 0</w:t>
            </w:r>
            <w:r w:rsidRPr="004759DA">
              <w:rPr>
                <w:color w:val="000000" w:themeColor="text1"/>
                <w:lang w:val="en-US"/>
              </w:rPr>
              <w:t>5</w:t>
            </w:r>
            <w:r w:rsidRPr="004759DA">
              <w:rPr>
                <w:color w:val="000000" w:themeColor="text1"/>
              </w:rPr>
              <w:t>/202</w:t>
            </w:r>
            <w:r w:rsidR="00623B89" w:rsidRPr="004759DA">
              <w:rPr>
                <w:color w:val="000000" w:themeColor="text1"/>
                <w:lang w:val="en-US"/>
              </w:rPr>
              <w:t>5</w:t>
            </w:r>
            <w:r w:rsidRPr="004759DA">
              <w:rPr>
                <w:color w:val="000000" w:themeColor="text1"/>
              </w:rPr>
              <w:t>/TTr-HĐQT</w:t>
            </w:r>
          </w:p>
          <w:p w14:paraId="0EF38090" w14:textId="6BA566A9" w:rsidR="00576CDD" w:rsidRPr="004759DA" w:rsidRDefault="00576CDD" w:rsidP="00576CDD">
            <w:pPr>
              <w:jc w:val="center"/>
              <w:rPr>
                <w:color w:val="000000" w:themeColor="text1"/>
              </w:rPr>
            </w:pPr>
            <w:r w:rsidRPr="004759DA">
              <w:rPr>
                <w:color w:val="000000" w:themeColor="text1"/>
              </w:rPr>
              <w:t xml:space="preserve">V/v </w:t>
            </w:r>
            <w:r w:rsidR="00623B89" w:rsidRPr="004759DA">
              <w:rPr>
                <w:color w:val="000000" w:themeColor="text1"/>
                <w:lang w:val="en-US"/>
              </w:rPr>
              <w:t>Phê duyệt chủ trương thành lập các công ty</w:t>
            </w:r>
            <w:r w:rsidRPr="004759DA">
              <w:rPr>
                <w:color w:val="000000" w:themeColor="text1"/>
              </w:rPr>
              <w:t xml:space="preserve"> </w:t>
            </w:r>
          </w:p>
          <w:p w14:paraId="2E97C398" w14:textId="6ECBBB7D" w:rsidR="00576CDD" w:rsidRPr="004759DA" w:rsidRDefault="00576CDD" w:rsidP="00E212F7">
            <w:pPr>
              <w:jc w:val="center"/>
              <w:rPr>
                <w:color w:val="000000" w:themeColor="text1"/>
              </w:rPr>
            </w:pPr>
          </w:p>
        </w:tc>
        <w:tc>
          <w:tcPr>
            <w:tcW w:w="456" w:type="dxa"/>
          </w:tcPr>
          <w:p w14:paraId="0F3774CD" w14:textId="77777777" w:rsidR="00576CDD" w:rsidRPr="004759DA" w:rsidRDefault="00576CDD" w:rsidP="00E212F7">
            <w:pPr>
              <w:jc w:val="center"/>
              <w:rPr>
                <w:color w:val="000000" w:themeColor="text1"/>
              </w:rPr>
            </w:pPr>
          </w:p>
        </w:tc>
        <w:tc>
          <w:tcPr>
            <w:tcW w:w="5812" w:type="dxa"/>
          </w:tcPr>
          <w:p w14:paraId="5D889EBF" w14:textId="77777777" w:rsidR="00576CDD" w:rsidRPr="004759DA" w:rsidRDefault="00576CDD" w:rsidP="00E212F7">
            <w:pPr>
              <w:jc w:val="right"/>
              <w:rPr>
                <w:i/>
                <w:color w:val="000000" w:themeColor="text1"/>
              </w:rPr>
            </w:pPr>
          </w:p>
          <w:p w14:paraId="5D3EE568" w14:textId="0B4A96E1" w:rsidR="00576CDD" w:rsidRPr="004759DA" w:rsidRDefault="00576CDD" w:rsidP="003F3785">
            <w:pPr>
              <w:jc w:val="right"/>
              <w:rPr>
                <w:i/>
                <w:color w:val="000000" w:themeColor="text1"/>
                <w:lang w:val="en-US"/>
              </w:rPr>
            </w:pPr>
            <w:r w:rsidRPr="004759DA">
              <w:rPr>
                <w:i/>
                <w:color w:val="000000" w:themeColor="text1"/>
              </w:rPr>
              <w:t xml:space="preserve">Nam Định, ngày </w:t>
            </w:r>
            <w:r w:rsidR="00623B89" w:rsidRPr="004759DA">
              <w:rPr>
                <w:i/>
                <w:color w:val="000000" w:themeColor="text1"/>
                <w:lang w:val="en-US"/>
              </w:rPr>
              <w:t>22</w:t>
            </w:r>
            <w:r w:rsidRPr="004759DA">
              <w:rPr>
                <w:i/>
                <w:color w:val="000000" w:themeColor="text1"/>
              </w:rPr>
              <w:t xml:space="preserve"> tháng </w:t>
            </w:r>
            <w:r w:rsidR="00880D4A" w:rsidRPr="004759DA">
              <w:rPr>
                <w:i/>
                <w:color w:val="000000" w:themeColor="text1"/>
                <w:lang w:val="en-US"/>
              </w:rPr>
              <w:t>0</w:t>
            </w:r>
            <w:r w:rsidRPr="004759DA">
              <w:rPr>
                <w:i/>
                <w:color w:val="000000" w:themeColor="text1"/>
              </w:rPr>
              <w:t>3 năm 202</w:t>
            </w:r>
            <w:r w:rsidR="00623B89" w:rsidRPr="004759DA">
              <w:rPr>
                <w:i/>
                <w:color w:val="000000" w:themeColor="text1"/>
                <w:lang w:val="en-US"/>
              </w:rPr>
              <w:t>5</w:t>
            </w:r>
          </w:p>
        </w:tc>
      </w:tr>
    </w:tbl>
    <w:p w14:paraId="61E822E3" w14:textId="00006C8C" w:rsidR="00576CDD" w:rsidRPr="004759DA" w:rsidRDefault="00714216" w:rsidP="00576CDD">
      <w:pPr>
        <w:spacing w:line="320" w:lineRule="exact"/>
        <w:ind w:left="2160" w:firstLine="720"/>
        <w:rPr>
          <w:b/>
          <w:color w:val="000000" w:themeColor="text1"/>
        </w:rPr>
      </w:pPr>
      <w:r>
        <w:rPr>
          <w:rFonts w:eastAsiaTheme="minorHAnsi"/>
          <w:noProof/>
          <w:lang w:val="en-GB" w:eastAsia="en-GB"/>
        </w:rPr>
        <mc:AlternateContent>
          <mc:Choice Requires="wps">
            <w:drawing>
              <wp:anchor distT="45720" distB="45720" distL="114300" distR="114300" simplePos="0" relativeHeight="251663872" behindDoc="0" locked="0" layoutInCell="1" allowOverlap="1" wp14:anchorId="788FA47B" wp14:editId="4700AD2D">
                <wp:simplePos x="0" y="0"/>
                <wp:positionH relativeFrom="page">
                  <wp:posOffset>1148715</wp:posOffset>
                </wp:positionH>
                <wp:positionV relativeFrom="paragraph">
                  <wp:posOffset>-1181735</wp:posOffset>
                </wp:positionV>
                <wp:extent cx="1181100" cy="304800"/>
                <wp:effectExtent l="0" t="0" r="19050" b="19050"/>
                <wp:wrapSquare wrapText="bothSides"/>
                <wp:docPr id="2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304800"/>
                        </a:xfrm>
                        <a:prstGeom prst="rect">
                          <a:avLst/>
                        </a:prstGeom>
                        <a:solidFill>
                          <a:srgbClr val="FFFFFF"/>
                        </a:solidFill>
                        <a:ln w="9525">
                          <a:solidFill>
                            <a:srgbClr val="000000"/>
                          </a:solidFill>
                          <a:miter lim="800000"/>
                          <a:headEnd/>
                          <a:tailEnd/>
                        </a:ln>
                      </wps:spPr>
                      <wps:txbx>
                        <w:txbxContent>
                          <w:p w14:paraId="39A5FE64" w14:textId="77777777" w:rsidR="00714216" w:rsidRDefault="00714216" w:rsidP="00714216">
                            <w:pPr>
                              <w:rPr>
                                <w:b/>
                                <w:bCs/>
                              </w:rPr>
                            </w:pPr>
                            <w:r>
                              <w:rPr>
                                <w:b/>
                                <w:bCs/>
                              </w:rPr>
                              <w:t>[DỰ THẢO]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8FA47B" id="_x0000_t202" coordsize="21600,21600" o:spt="202" path="m,l,21600r21600,l21600,xe">
                <v:stroke joinstyle="miter"/>
                <v:path gradientshapeok="t" o:connecttype="rect"/>
              </v:shapetype>
              <v:shape id="Text Box 3" o:spid="_x0000_s1026" type="#_x0000_t202" style="position:absolute;left:0;text-align:left;margin-left:90.45pt;margin-top:-93.05pt;width:93pt;height:24pt;z-index:25166387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">
                <v:textbox>
                  <w:txbxContent>
                    <w:p w14:paraId="39A5FE64" w14:textId="77777777" w:rsidR="00714216" w:rsidRDefault="00714216" w:rsidP="00714216">
                      <w:pPr>
                        <w:rPr>
                          <w:b/>
                          <w:bCs/>
                        </w:rPr>
                      </w:pPr>
                      <w:r>
                        <w:rPr>
                          <w:b/>
                          <w:bCs/>
                        </w:rPr>
                        <w:t>[DỰ THẢO]</w:t>
                      </w:r>
                    </w:p>
                  </w:txbxContent>
                </v:textbox>
                <w10:wrap type="square" anchorx="page"/>
              </v:shape>
            </w:pict>
          </mc:Fallback>
        </mc:AlternateContent>
      </w:r>
      <w:r w:rsidR="00576CDD" w:rsidRPr="004759DA">
        <w:rPr>
          <w:b/>
          <w:color w:val="000000" w:themeColor="text1"/>
        </w:rPr>
        <w:t>Công ty Cổ phần May Nam Định</w:t>
      </w:r>
    </w:p>
    <w:p w14:paraId="00448BF9" w14:textId="09A3EFBF" w:rsidR="003F661F" w:rsidRPr="004759DA" w:rsidRDefault="00576CDD" w:rsidP="009F7DB1">
      <w:pPr>
        <w:spacing w:before="120" w:line="340" w:lineRule="exact"/>
        <w:ind w:left="720"/>
        <w:jc w:val="both"/>
        <w:rPr>
          <w:color w:val="000000" w:themeColor="text1"/>
          <w:lang w:val="en-US" w:eastAsia="en-US"/>
        </w:rPr>
      </w:pPr>
      <w:r w:rsidRPr="004759DA">
        <w:rPr>
          <w:color w:val="000000" w:themeColor="text1"/>
          <w:lang w:val="en-US" w:eastAsia="en-US"/>
        </w:rPr>
        <w:t xml:space="preserve">- </w:t>
      </w:r>
      <w:r w:rsidR="00070ACD" w:rsidRPr="004759DA">
        <w:rPr>
          <w:color w:val="000000" w:themeColor="text1"/>
          <w:lang w:val="en-US" w:eastAsia="en-US"/>
        </w:rPr>
        <w:t xml:space="preserve">Căn cứ Luật Doanh nghiệp số </w:t>
      </w:r>
      <w:r w:rsidR="00AA1E5D" w:rsidRPr="004759DA">
        <w:rPr>
          <w:color w:val="000000" w:themeColor="text1"/>
          <w:lang w:val="en-US" w:eastAsia="en-US"/>
        </w:rPr>
        <w:t>59/2020/QH14</w:t>
      </w:r>
      <w:r w:rsidR="00A13987" w:rsidRPr="004759DA">
        <w:rPr>
          <w:color w:val="000000" w:themeColor="text1"/>
          <w:lang w:val="en-US" w:eastAsia="en-US"/>
        </w:rPr>
        <w:t xml:space="preserve">, </w:t>
      </w:r>
      <w:r w:rsidR="00A13987" w:rsidRPr="004759DA">
        <w:rPr>
          <w:color w:val="000000" w:themeColor="text1"/>
        </w:rPr>
        <w:t>có hiệu lực từ ngày 01/01/2021.</w:t>
      </w:r>
    </w:p>
    <w:p w14:paraId="60BA88A0" w14:textId="52A4DA5B" w:rsidR="003F661F" w:rsidRPr="004759DA" w:rsidRDefault="00576CDD" w:rsidP="00A13987">
      <w:pPr>
        <w:spacing w:line="340" w:lineRule="exact"/>
        <w:ind w:left="720"/>
        <w:jc w:val="both"/>
        <w:rPr>
          <w:color w:val="000000" w:themeColor="text1"/>
          <w:lang w:val="en-US" w:eastAsia="en-US"/>
        </w:rPr>
      </w:pPr>
      <w:r w:rsidRPr="004759DA">
        <w:rPr>
          <w:color w:val="000000" w:themeColor="text1"/>
          <w:lang w:val="en-US" w:eastAsia="en-US"/>
        </w:rPr>
        <w:t xml:space="preserve">- </w:t>
      </w:r>
      <w:r w:rsidR="00070ACD" w:rsidRPr="004759DA">
        <w:rPr>
          <w:color w:val="000000" w:themeColor="text1"/>
          <w:lang w:val="en-US" w:eastAsia="en-US"/>
        </w:rPr>
        <w:t xml:space="preserve">Căn cứ Luật Chứng khoán số </w:t>
      </w:r>
      <w:r w:rsidR="00AA1E5D" w:rsidRPr="004759DA">
        <w:rPr>
          <w:color w:val="000000" w:themeColor="text1"/>
          <w:lang w:val="en-US" w:eastAsia="en-US"/>
        </w:rPr>
        <w:t>54/2019/QH14</w:t>
      </w:r>
      <w:r w:rsidR="00A13987" w:rsidRPr="004759DA">
        <w:rPr>
          <w:color w:val="000000" w:themeColor="text1"/>
          <w:lang w:val="en-US" w:eastAsia="en-US"/>
        </w:rPr>
        <w:t xml:space="preserve">, </w:t>
      </w:r>
      <w:r w:rsidR="00A13987" w:rsidRPr="004759DA">
        <w:rPr>
          <w:color w:val="000000" w:themeColor="text1"/>
        </w:rPr>
        <w:t>có hiệu lực từ ngày 01/01/2021.</w:t>
      </w:r>
    </w:p>
    <w:p w14:paraId="6F1852AB" w14:textId="0601A3A5" w:rsidR="00A92BC5" w:rsidRPr="004759DA" w:rsidRDefault="00576CDD" w:rsidP="00A13987">
      <w:pPr>
        <w:spacing w:line="340" w:lineRule="exact"/>
        <w:ind w:left="720"/>
        <w:jc w:val="both"/>
        <w:rPr>
          <w:color w:val="000000" w:themeColor="text1"/>
          <w:lang w:val="en-US" w:eastAsia="en-US"/>
        </w:rPr>
      </w:pPr>
      <w:r w:rsidRPr="004759DA">
        <w:rPr>
          <w:color w:val="000000" w:themeColor="text1"/>
          <w:lang w:val="en-US" w:eastAsia="en-US"/>
        </w:rPr>
        <w:t xml:space="preserve">- </w:t>
      </w:r>
      <w:r w:rsidR="00070ACD" w:rsidRPr="004759DA">
        <w:rPr>
          <w:color w:val="000000" w:themeColor="text1"/>
          <w:lang w:val="en-US" w:eastAsia="en-US"/>
        </w:rPr>
        <w:t xml:space="preserve">Căn cứ Nghị định số </w:t>
      </w:r>
      <w:r w:rsidR="00AA1E5D" w:rsidRPr="004759DA">
        <w:rPr>
          <w:color w:val="000000" w:themeColor="text1"/>
          <w:lang w:val="en-US" w:eastAsia="en-US"/>
        </w:rPr>
        <w:t>155/2020/NĐ-CP ngày 31/12/2020 quy định chi tiết thi hành một số điều của Luật chứng khoán</w:t>
      </w:r>
      <w:r w:rsidR="00A92BC5" w:rsidRPr="004759DA">
        <w:rPr>
          <w:color w:val="000000" w:themeColor="text1"/>
          <w:lang w:val="en-US" w:eastAsia="en-US"/>
        </w:rPr>
        <w:t xml:space="preserve">; </w:t>
      </w:r>
    </w:p>
    <w:p w14:paraId="13284B9B" w14:textId="266C815E" w:rsidR="006E43F0" w:rsidRPr="004759DA" w:rsidRDefault="00576CDD" w:rsidP="00A13987">
      <w:pPr>
        <w:spacing w:line="340" w:lineRule="exact"/>
        <w:ind w:left="720"/>
        <w:jc w:val="both"/>
        <w:rPr>
          <w:color w:val="000000" w:themeColor="text1"/>
          <w:lang w:val="en-US" w:eastAsia="en-US"/>
        </w:rPr>
      </w:pPr>
      <w:r w:rsidRPr="004759DA">
        <w:rPr>
          <w:color w:val="000000" w:themeColor="text1"/>
          <w:lang w:val="en-US" w:eastAsia="en-US"/>
        </w:rPr>
        <w:t xml:space="preserve">- </w:t>
      </w:r>
      <w:r w:rsidR="0020501A" w:rsidRPr="004759DA">
        <w:rPr>
          <w:color w:val="000000" w:themeColor="text1"/>
          <w:lang w:val="en-US" w:eastAsia="en-US"/>
        </w:rPr>
        <w:t xml:space="preserve">Căn cứ Thông tư </w:t>
      </w:r>
      <w:r w:rsidR="0023643C" w:rsidRPr="004759DA">
        <w:rPr>
          <w:color w:val="000000" w:themeColor="text1"/>
          <w:lang w:val="en-US" w:eastAsia="en-US"/>
        </w:rPr>
        <w:t>118</w:t>
      </w:r>
      <w:r w:rsidR="006E43F0" w:rsidRPr="004759DA">
        <w:rPr>
          <w:color w:val="000000" w:themeColor="text1"/>
          <w:lang w:val="en-US" w:eastAsia="en-US"/>
        </w:rPr>
        <w:t>/20</w:t>
      </w:r>
      <w:r w:rsidR="0023643C" w:rsidRPr="004759DA">
        <w:rPr>
          <w:color w:val="000000" w:themeColor="text1"/>
          <w:lang w:val="en-US" w:eastAsia="en-US"/>
        </w:rPr>
        <w:t>20</w:t>
      </w:r>
      <w:r w:rsidR="006E43F0" w:rsidRPr="004759DA">
        <w:rPr>
          <w:color w:val="000000" w:themeColor="text1"/>
          <w:lang w:val="en-US" w:eastAsia="en-US"/>
        </w:rPr>
        <w:t xml:space="preserve">/TT-BTC ngày </w:t>
      </w:r>
      <w:r w:rsidR="0023643C" w:rsidRPr="004759DA">
        <w:rPr>
          <w:color w:val="000000" w:themeColor="text1"/>
          <w:lang w:val="en-US" w:eastAsia="en-US"/>
        </w:rPr>
        <w:t>31</w:t>
      </w:r>
      <w:r w:rsidR="006E43F0" w:rsidRPr="004759DA">
        <w:rPr>
          <w:color w:val="000000" w:themeColor="text1"/>
          <w:lang w:val="en-US" w:eastAsia="en-US"/>
        </w:rPr>
        <w:t>/</w:t>
      </w:r>
      <w:r w:rsidR="0023643C" w:rsidRPr="004759DA">
        <w:rPr>
          <w:color w:val="000000" w:themeColor="text1"/>
          <w:lang w:val="en-US" w:eastAsia="en-US"/>
        </w:rPr>
        <w:t>12</w:t>
      </w:r>
      <w:r w:rsidR="006E43F0" w:rsidRPr="004759DA">
        <w:rPr>
          <w:color w:val="000000" w:themeColor="text1"/>
          <w:lang w:val="en-US" w:eastAsia="en-US"/>
        </w:rPr>
        <w:t>/20</w:t>
      </w:r>
      <w:r w:rsidR="0023643C" w:rsidRPr="004759DA">
        <w:rPr>
          <w:color w:val="000000" w:themeColor="text1"/>
          <w:lang w:val="en-US" w:eastAsia="en-US"/>
        </w:rPr>
        <w:t>20</w:t>
      </w:r>
      <w:r w:rsidR="006E43F0" w:rsidRPr="004759DA">
        <w:rPr>
          <w:color w:val="000000" w:themeColor="text1"/>
          <w:lang w:val="en-US" w:eastAsia="en-US"/>
        </w:rPr>
        <w:t xml:space="preserve"> hướng dẫn </w:t>
      </w:r>
      <w:r w:rsidR="0023643C" w:rsidRPr="004759DA">
        <w:rPr>
          <w:color w:val="000000" w:themeColor="text1"/>
          <w:lang w:val="en-US" w:eastAsia="en-US"/>
        </w:rPr>
        <w:t>một số nội dung về</w:t>
      </w:r>
      <w:r w:rsidR="006E43F0" w:rsidRPr="004759DA">
        <w:rPr>
          <w:color w:val="000000" w:themeColor="text1"/>
          <w:lang w:val="en-US" w:eastAsia="en-US"/>
        </w:rPr>
        <w:t xml:space="preserve"> chào bán</w:t>
      </w:r>
      <w:r w:rsidR="0023643C" w:rsidRPr="004759DA">
        <w:rPr>
          <w:color w:val="000000" w:themeColor="text1"/>
          <w:lang w:val="en-US" w:eastAsia="en-US"/>
        </w:rPr>
        <w:t>, phát hành</w:t>
      </w:r>
      <w:r w:rsidR="006E43F0" w:rsidRPr="004759DA">
        <w:rPr>
          <w:color w:val="000000" w:themeColor="text1"/>
          <w:lang w:val="en-US" w:eastAsia="en-US"/>
        </w:rPr>
        <w:t xml:space="preserve"> chứng khoán</w:t>
      </w:r>
      <w:r w:rsidR="0023643C" w:rsidRPr="004759DA">
        <w:rPr>
          <w:color w:val="000000" w:themeColor="text1"/>
          <w:lang w:val="en-US" w:eastAsia="en-US"/>
        </w:rPr>
        <w:t>, chào mua công khai</w:t>
      </w:r>
      <w:r w:rsidR="006E43F0" w:rsidRPr="004759DA">
        <w:rPr>
          <w:color w:val="000000" w:themeColor="text1"/>
          <w:lang w:val="en-US" w:eastAsia="en-US"/>
        </w:rPr>
        <w:t xml:space="preserve">, mua lại cổ phiếu, </w:t>
      </w:r>
      <w:r w:rsidR="0023643C" w:rsidRPr="004759DA">
        <w:rPr>
          <w:color w:val="000000" w:themeColor="text1"/>
          <w:lang w:val="en-US" w:eastAsia="en-US"/>
        </w:rPr>
        <w:t>đăng ký công ty đại chúng và hủy tư cách công ty đại chúng</w:t>
      </w:r>
      <w:r w:rsidR="006E43F0" w:rsidRPr="004759DA">
        <w:rPr>
          <w:color w:val="000000" w:themeColor="text1"/>
          <w:lang w:val="en-US" w:eastAsia="en-US"/>
        </w:rPr>
        <w:t>;</w:t>
      </w:r>
    </w:p>
    <w:p w14:paraId="0D3997BE" w14:textId="2F4B3328" w:rsidR="00D01A05" w:rsidRPr="004759DA" w:rsidRDefault="00576CDD" w:rsidP="00A13987">
      <w:pPr>
        <w:spacing w:line="340" w:lineRule="exact"/>
        <w:ind w:left="720"/>
        <w:jc w:val="both"/>
        <w:rPr>
          <w:color w:val="000000" w:themeColor="text1"/>
          <w:lang w:val="en-US" w:eastAsia="en-US"/>
        </w:rPr>
      </w:pPr>
      <w:r w:rsidRPr="004759DA">
        <w:rPr>
          <w:color w:val="000000" w:themeColor="text1"/>
          <w:lang w:val="en-US" w:eastAsia="en-US"/>
        </w:rPr>
        <w:t xml:space="preserve">- </w:t>
      </w:r>
      <w:r w:rsidR="00070ACD" w:rsidRPr="004759DA">
        <w:rPr>
          <w:color w:val="000000" w:themeColor="text1"/>
          <w:lang w:val="en-US" w:eastAsia="en-US"/>
        </w:rPr>
        <w:t xml:space="preserve">Căn cứ Điều lệ </w:t>
      </w:r>
      <w:r w:rsidR="00A57DDF" w:rsidRPr="004759DA">
        <w:rPr>
          <w:color w:val="000000" w:themeColor="text1"/>
          <w:lang w:val="en-US" w:eastAsia="en-US"/>
        </w:rPr>
        <w:t xml:space="preserve">Công ty </w:t>
      </w:r>
      <w:r w:rsidRPr="004759DA">
        <w:rPr>
          <w:color w:val="000000" w:themeColor="text1"/>
          <w:lang w:val="en-US" w:eastAsia="en-US"/>
        </w:rPr>
        <w:t>c</w:t>
      </w:r>
      <w:r w:rsidR="00A57DDF" w:rsidRPr="004759DA">
        <w:rPr>
          <w:color w:val="000000" w:themeColor="text1"/>
          <w:lang w:val="en-US" w:eastAsia="en-US"/>
        </w:rPr>
        <w:t>ổ phần May Nam Định</w:t>
      </w:r>
      <w:r w:rsidR="00A13987" w:rsidRPr="004759DA">
        <w:rPr>
          <w:color w:val="000000" w:themeColor="text1"/>
          <w:lang w:val="en-US" w:eastAsia="en-US"/>
        </w:rPr>
        <w:t xml:space="preserve">, </w:t>
      </w:r>
      <w:r w:rsidR="00A13987" w:rsidRPr="004759DA">
        <w:rPr>
          <w:color w:val="000000" w:themeColor="text1"/>
        </w:rPr>
        <w:t xml:space="preserve">có hiệu lực từ ngày </w:t>
      </w:r>
      <w:r w:rsidR="00623B89" w:rsidRPr="004759DA">
        <w:rPr>
          <w:color w:val="000000" w:themeColor="text1"/>
          <w:lang w:val="en-US"/>
        </w:rPr>
        <w:t>02/01/2025</w:t>
      </w:r>
      <w:r w:rsidR="0038235F" w:rsidRPr="004759DA">
        <w:rPr>
          <w:color w:val="000000" w:themeColor="text1"/>
          <w:lang w:val="en-US" w:eastAsia="en-US"/>
        </w:rPr>
        <w:t>.</w:t>
      </w:r>
    </w:p>
    <w:p w14:paraId="757F1DFA" w14:textId="5281533A" w:rsidR="00E164B7" w:rsidRPr="004759DA" w:rsidRDefault="00576CDD" w:rsidP="00A13987">
      <w:pPr>
        <w:spacing w:before="120" w:line="340" w:lineRule="exact"/>
        <w:ind w:firstLine="539"/>
        <w:jc w:val="both"/>
        <w:rPr>
          <w:color w:val="000000" w:themeColor="text1"/>
        </w:rPr>
      </w:pPr>
      <w:r w:rsidRPr="004759DA">
        <w:rPr>
          <w:color w:val="000000" w:themeColor="text1"/>
        </w:rPr>
        <w:t xml:space="preserve">HĐQT Công ty kính trình Đại hội đồng cổ đông thông qua </w:t>
      </w:r>
      <w:r w:rsidRPr="004759DA">
        <w:rPr>
          <w:color w:val="000000" w:themeColor="text1"/>
          <w:lang w:val="en-US"/>
        </w:rPr>
        <w:t xml:space="preserve">việc </w:t>
      </w:r>
      <w:r w:rsidR="00623B89" w:rsidRPr="004759DA">
        <w:rPr>
          <w:color w:val="000000" w:themeColor="text1"/>
          <w:lang w:val="en-US"/>
        </w:rPr>
        <w:t>phê duyệt Chủ trương</w:t>
      </w:r>
      <w:r w:rsidR="006E43F0" w:rsidRPr="004759DA">
        <w:rPr>
          <w:color w:val="000000" w:themeColor="text1"/>
        </w:rPr>
        <w:t xml:space="preserve"> </w:t>
      </w:r>
      <w:r w:rsidR="00623B89" w:rsidRPr="004759DA">
        <w:rPr>
          <w:color w:val="000000" w:themeColor="text1"/>
          <w:lang w:val="en-US"/>
        </w:rPr>
        <w:t xml:space="preserve">thành lập các công ty </w:t>
      </w:r>
      <w:r w:rsidR="006E43F0" w:rsidRPr="004759DA">
        <w:rPr>
          <w:color w:val="000000" w:themeColor="text1"/>
        </w:rPr>
        <w:t xml:space="preserve">cụ </w:t>
      </w:r>
      <w:r w:rsidR="00E164B7" w:rsidRPr="004759DA">
        <w:rPr>
          <w:color w:val="000000" w:themeColor="text1"/>
        </w:rPr>
        <w:t>thể như sau:</w:t>
      </w:r>
    </w:p>
    <w:p w14:paraId="1129673E" w14:textId="2E5AF5A6" w:rsidR="004846D5" w:rsidRPr="004759DA" w:rsidRDefault="00623B89" w:rsidP="009F7DB1">
      <w:pPr>
        <w:spacing w:before="120" w:line="340" w:lineRule="exact"/>
        <w:rPr>
          <w:b/>
          <w:color w:val="000000" w:themeColor="text1"/>
          <w:spacing w:val="-4"/>
          <w:lang w:val="en-US"/>
        </w:rPr>
      </w:pPr>
      <w:bookmarkStart w:id="0" w:name="_Toc67500002"/>
      <w:r w:rsidRPr="004759DA">
        <w:rPr>
          <w:b/>
          <w:color w:val="000000" w:themeColor="text1"/>
          <w:spacing w:val="-4"/>
          <w:lang w:val="en-US"/>
        </w:rPr>
        <w:t>I</w:t>
      </w:r>
      <w:r w:rsidR="00576CDD" w:rsidRPr="004759DA">
        <w:rPr>
          <w:b/>
          <w:color w:val="000000" w:themeColor="text1"/>
          <w:spacing w:val="-4"/>
          <w:lang w:val="en-US"/>
        </w:rPr>
        <w:t>.</w:t>
      </w:r>
      <w:r w:rsidR="00576CDD" w:rsidRPr="004759DA">
        <w:rPr>
          <w:color w:val="000000" w:themeColor="text1"/>
          <w:spacing w:val="-4"/>
          <w:lang w:val="en-US"/>
        </w:rPr>
        <w:t xml:space="preserve"> </w:t>
      </w:r>
      <w:bookmarkEnd w:id="0"/>
      <w:r w:rsidRPr="004759DA">
        <w:rPr>
          <w:b/>
          <w:color w:val="000000" w:themeColor="text1"/>
          <w:spacing w:val="-4"/>
          <w:lang w:val="en-US"/>
        </w:rPr>
        <w:t>PHÊ DUYỆT CHỦ TRƯƠNG THÀNH LẬP CÁC CÔNG TY:</w:t>
      </w:r>
    </w:p>
    <w:p w14:paraId="5206EE25" w14:textId="0BEEA473" w:rsidR="00623B89" w:rsidRPr="004759DA" w:rsidRDefault="00623B89" w:rsidP="00623B89">
      <w:pPr>
        <w:spacing w:line="340" w:lineRule="exact"/>
        <w:jc w:val="both"/>
        <w:rPr>
          <w:color w:val="000000" w:themeColor="text1"/>
          <w:lang w:val="en-US"/>
        </w:rPr>
      </w:pPr>
      <w:r w:rsidRPr="004759DA">
        <w:rPr>
          <w:color w:val="000000" w:themeColor="text1"/>
          <w:lang w:val="en-US"/>
        </w:rPr>
        <w:t xml:space="preserve"> 1. </w:t>
      </w:r>
      <w:r w:rsidRPr="004759DA">
        <w:rPr>
          <w:color w:val="000000" w:themeColor="text1"/>
        </w:rPr>
        <w:t>Kính trình Đại hội đồng cổ đông thông qua</w:t>
      </w:r>
      <w:r w:rsidRPr="004759DA">
        <w:rPr>
          <w:color w:val="000000" w:themeColor="text1"/>
          <w:lang w:val="en-US"/>
        </w:rPr>
        <w:t xml:space="preserve"> việc phê duyệt chủ trương thành lập các công ty:</w:t>
      </w:r>
    </w:p>
    <w:p w14:paraId="7673D18E" w14:textId="1A757D17" w:rsidR="00623B89" w:rsidRPr="004759DA" w:rsidRDefault="00623B89" w:rsidP="00623B89">
      <w:pPr>
        <w:pStyle w:val="ListParagraph"/>
        <w:numPr>
          <w:ilvl w:val="0"/>
          <w:numId w:val="24"/>
        </w:numPr>
        <w:spacing w:line="340" w:lineRule="exact"/>
        <w:jc w:val="both"/>
        <w:rPr>
          <w:rFonts w:ascii="Times New Roman" w:hAnsi="Times New Roman"/>
          <w:color w:val="000000" w:themeColor="text1"/>
          <w:sz w:val="24"/>
          <w:szCs w:val="24"/>
        </w:rPr>
      </w:pPr>
      <w:r w:rsidRPr="004759DA">
        <w:rPr>
          <w:rFonts w:ascii="Times New Roman" w:hAnsi="Times New Roman"/>
          <w:color w:val="000000" w:themeColor="text1"/>
          <w:sz w:val="24"/>
          <w:szCs w:val="24"/>
        </w:rPr>
        <w:t>Công ty Công nghệ thông tin</w:t>
      </w:r>
    </w:p>
    <w:p w14:paraId="1E82F6DC" w14:textId="212D6EE7" w:rsidR="00623B89" w:rsidRPr="004759DA" w:rsidRDefault="00623B89" w:rsidP="00623B89">
      <w:pPr>
        <w:pStyle w:val="ListParagraph"/>
        <w:numPr>
          <w:ilvl w:val="0"/>
          <w:numId w:val="24"/>
        </w:numPr>
        <w:spacing w:line="340" w:lineRule="exact"/>
        <w:jc w:val="both"/>
        <w:rPr>
          <w:rFonts w:ascii="Times New Roman" w:hAnsi="Times New Roman"/>
          <w:color w:val="000000" w:themeColor="text1"/>
          <w:sz w:val="24"/>
          <w:szCs w:val="24"/>
        </w:rPr>
      </w:pPr>
      <w:r w:rsidRPr="004759DA">
        <w:rPr>
          <w:rFonts w:ascii="Times New Roman" w:hAnsi="Times New Roman"/>
          <w:color w:val="000000" w:themeColor="text1"/>
          <w:sz w:val="24"/>
          <w:szCs w:val="24"/>
        </w:rPr>
        <w:t>Công ty Logistics</w:t>
      </w:r>
    </w:p>
    <w:p w14:paraId="2C478771" w14:textId="451FEC8D" w:rsidR="00623B89" w:rsidRPr="004759DA" w:rsidRDefault="00623B89" w:rsidP="00623B89">
      <w:pPr>
        <w:pStyle w:val="ListParagraph"/>
        <w:numPr>
          <w:ilvl w:val="0"/>
          <w:numId w:val="24"/>
        </w:numPr>
        <w:spacing w:line="340" w:lineRule="exact"/>
        <w:jc w:val="both"/>
        <w:rPr>
          <w:rFonts w:ascii="Times New Roman" w:hAnsi="Times New Roman"/>
          <w:color w:val="000000" w:themeColor="text1"/>
          <w:sz w:val="24"/>
          <w:szCs w:val="24"/>
        </w:rPr>
      </w:pPr>
      <w:r w:rsidRPr="004759DA">
        <w:rPr>
          <w:rFonts w:ascii="Times New Roman" w:hAnsi="Times New Roman"/>
          <w:color w:val="000000" w:themeColor="text1"/>
          <w:sz w:val="24"/>
          <w:szCs w:val="24"/>
        </w:rPr>
        <w:t>Công ty Thời trang nội địa</w:t>
      </w:r>
    </w:p>
    <w:p w14:paraId="6929E68D" w14:textId="1956E3C5" w:rsidR="00623B89" w:rsidRPr="004759DA" w:rsidRDefault="00623B89" w:rsidP="00623B89">
      <w:pPr>
        <w:spacing w:line="340" w:lineRule="exact"/>
        <w:jc w:val="both"/>
        <w:rPr>
          <w:color w:val="000000" w:themeColor="text1"/>
          <w:lang w:val="en-US"/>
        </w:rPr>
      </w:pPr>
      <w:r w:rsidRPr="004759DA">
        <w:rPr>
          <w:color w:val="000000" w:themeColor="text1"/>
          <w:lang w:val="en-US"/>
        </w:rPr>
        <w:t>2. Về địa điểm đặt trụ sở, tên công ty, vốn điều lệ, phương án kinh doanh sẽ được HĐQT công ty thảo luận trong các cuộc họp của HĐQT với tỉ lệ góp vốn của Công ty cổ phần May Nam Định tối thiểu từ 51 % trở lên.</w:t>
      </w:r>
    </w:p>
    <w:p w14:paraId="0C8D3754" w14:textId="097217B4" w:rsidR="004014E2" w:rsidRPr="004759DA" w:rsidRDefault="00623B89" w:rsidP="009F7DB1">
      <w:pPr>
        <w:spacing w:before="120" w:line="340" w:lineRule="exact"/>
        <w:rPr>
          <w:b/>
          <w:color w:val="000000" w:themeColor="text1"/>
        </w:rPr>
      </w:pPr>
      <w:bookmarkStart w:id="1" w:name="_Toc293906217"/>
      <w:bookmarkStart w:id="2" w:name="_Toc294173947"/>
      <w:r w:rsidRPr="004759DA">
        <w:rPr>
          <w:b/>
          <w:color w:val="000000" w:themeColor="text1"/>
          <w:lang w:val="en-US"/>
        </w:rPr>
        <w:t>II</w:t>
      </w:r>
      <w:r w:rsidR="00576CDD" w:rsidRPr="004759DA">
        <w:rPr>
          <w:b/>
          <w:color w:val="000000" w:themeColor="text1"/>
          <w:lang w:val="en-US"/>
        </w:rPr>
        <w:t xml:space="preserve">. </w:t>
      </w:r>
      <w:r w:rsidR="004014E2" w:rsidRPr="004759DA">
        <w:rPr>
          <w:b/>
          <w:color w:val="000000" w:themeColor="text1"/>
        </w:rPr>
        <w:t>THÔNG QUA VIỆC ỦY QUYỀN CHO HĐQT THỰC HIỆN</w:t>
      </w:r>
    </w:p>
    <w:p w14:paraId="20904BD0" w14:textId="40367830" w:rsidR="004014E2" w:rsidRPr="004759DA" w:rsidRDefault="004014E2" w:rsidP="00576CDD">
      <w:pPr>
        <w:spacing w:line="340" w:lineRule="exact"/>
        <w:ind w:firstLine="567"/>
        <w:jc w:val="both"/>
        <w:rPr>
          <w:color w:val="000000" w:themeColor="text1"/>
        </w:rPr>
      </w:pPr>
      <w:r w:rsidRPr="004759DA">
        <w:rPr>
          <w:color w:val="000000" w:themeColor="text1"/>
        </w:rPr>
        <w:t xml:space="preserve">Kính trình Đại hội </w:t>
      </w:r>
      <w:r w:rsidR="004D578A" w:rsidRPr="004759DA">
        <w:rPr>
          <w:color w:val="000000" w:themeColor="text1"/>
        </w:rPr>
        <w:t xml:space="preserve">đồng </w:t>
      </w:r>
      <w:r w:rsidRPr="004759DA">
        <w:rPr>
          <w:color w:val="000000" w:themeColor="text1"/>
        </w:rPr>
        <w:t xml:space="preserve">cổ đông thông qua việc Ủy quyền cho HĐQT Công ty quyết định những vấn đề cần thiết để hoàn thành việc </w:t>
      </w:r>
      <w:r w:rsidR="00AF4510" w:rsidRPr="004759DA">
        <w:rPr>
          <w:color w:val="000000" w:themeColor="text1"/>
          <w:lang w:val="en-US"/>
        </w:rPr>
        <w:t>phát hành cổ phiếu tăng vốn điều lệ</w:t>
      </w:r>
      <w:r w:rsidRPr="004759DA">
        <w:rPr>
          <w:color w:val="000000" w:themeColor="text1"/>
        </w:rPr>
        <w:t>, cụ thể như sau:</w:t>
      </w:r>
    </w:p>
    <w:p w14:paraId="5E0EE6EE" w14:textId="237984A2" w:rsidR="00343606" w:rsidRPr="004759DA" w:rsidRDefault="00576CDD" w:rsidP="00576CDD">
      <w:pPr>
        <w:tabs>
          <w:tab w:val="left" w:pos="540"/>
        </w:tabs>
        <w:spacing w:line="340" w:lineRule="exact"/>
        <w:jc w:val="both"/>
        <w:rPr>
          <w:color w:val="000000" w:themeColor="text1"/>
          <w:lang w:val="en-US"/>
        </w:rPr>
      </w:pPr>
      <w:r w:rsidRPr="004759DA">
        <w:rPr>
          <w:color w:val="000000" w:themeColor="text1"/>
          <w:lang w:val="en-US"/>
        </w:rPr>
        <w:t xml:space="preserve">- </w:t>
      </w:r>
      <w:r w:rsidR="00343606" w:rsidRPr="004759DA">
        <w:rPr>
          <w:color w:val="000000" w:themeColor="text1"/>
        </w:rPr>
        <w:t xml:space="preserve">Quyết định và thực hiện các công việc và thủ tục liên quan để hoàn tất việc </w:t>
      </w:r>
      <w:r w:rsidR="00623B89" w:rsidRPr="004759DA">
        <w:rPr>
          <w:color w:val="000000" w:themeColor="text1"/>
          <w:lang w:val="en-US"/>
        </w:rPr>
        <w:t>thành lập các công ty.</w:t>
      </w:r>
    </w:p>
    <w:p w14:paraId="7CBE0DE0" w14:textId="4201C7D3" w:rsidR="00343606" w:rsidRPr="004759DA" w:rsidRDefault="00576CDD" w:rsidP="00576CDD">
      <w:pPr>
        <w:tabs>
          <w:tab w:val="left" w:pos="540"/>
        </w:tabs>
        <w:spacing w:line="340" w:lineRule="exact"/>
        <w:jc w:val="both"/>
        <w:rPr>
          <w:color w:val="000000" w:themeColor="text1"/>
        </w:rPr>
      </w:pPr>
      <w:r w:rsidRPr="004759DA">
        <w:rPr>
          <w:color w:val="000000" w:themeColor="text1"/>
          <w:lang w:val="en-US"/>
        </w:rPr>
        <w:t xml:space="preserve">- </w:t>
      </w:r>
      <w:r w:rsidR="00343606" w:rsidRPr="004759DA">
        <w:rPr>
          <w:color w:val="000000" w:themeColor="text1"/>
        </w:rPr>
        <w:t xml:space="preserve">Bổ sung, sửa đổi, hoàn chỉnh và/hoặc phê chuẩn/chấp thuận/thông qua toàn bộ các tài liệu hiệu chỉnh/hoàn chỉnh phương án </w:t>
      </w:r>
      <w:r w:rsidR="00623B89" w:rsidRPr="004759DA">
        <w:rPr>
          <w:color w:val="000000" w:themeColor="text1"/>
          <w:lang w:val="en-US"/>
        </w:rPr>
        <w:t>kinh doanh</w:t>
      </w:r>
      <w:r w:rsidR="00343606" w:rsidRPr="004759DA">
        <w:rPr>
          <w:color w:val="000000" w:themeColor="text1"/>
        </w:rPr>
        <w:t xml:space="preserve">, phù hợp với nhu cầu thực tiễn hoạt động của </w:t>
      </w:r>
      <w:r w:rsidR="00623B89" w:rsidRPr="004759DA">
        <w:rPr>
          <w:color w:val="000000" w:themeColor="text1"/>
          <w:lang w:val="en-US"/>
        </w:rPr>
        <w:t xml:space="preserve">các </w:t>
      </w:r>
      <w:r w:rsidR="00343606" w:rsidRPr="004759DA">
        <w:rPr>
          <w:color w:val="000000" w:themeColor="text1"/>
        </w:rPr>
        <w:t>Công ty, phù hợp với quy định của pháp luật, đảm bảo quyền lợi của cổ đông, theo đúng hướng dẫn của các cơ quan quản lý Nhà nước, tiến hành trình các cơ quan quản lý Nhà nước xem xét chấp thuận và triển khai thực hiện các thủ tục phát hành theo quy định;</w:t>
      </w:r>
    </w:p>
    <w:p w14:paraId="58CC5CDB" w14:textId="297D3930" w:rsidR="00343606" w:rsidRPr="004759DA" w:rsidRDefault="00576CDD" w:rsidP="00576CDD">
      <w:pPr>
        <w:tabs>
          <w:tab w:val="left" w:pos="540"/>
        </w:tabs>
        <w:spacing w:line="340" w:lineRule="exact"/>
        <w:jc w:val="both"/>
        <w:rPr>
          <w:color w:val="000000" w:themeColor="text1"/>
          <w:lang w:val="en-US"/>
        </w:rPr>
      </w:pPr>
      <w:r w:rsidRPr="004759DA">
        <w:rPr>
          <w:color w:val="000000" w:themeColor="text1"/>
          <w:lang w:val="en-US"/>
        </w:rPr>
        <w:t xml:space="preserve">- </w:t>
      </w:r>
      <w:r w:rsidR="00343606" w:rsidRPr="004759DA">
        <w:rPr>
          <w:color w:val="000000" w:themeColor="text1"/>
        </w:rPr>
        <w:t xml:space="preserve">Thông qua phương án đảm bảo </w:t>
      </w:r>
      <w:r w:rsidR="004759DA" w:rsidRPr="004759DA">
        <w:rPr>
          <w:color w:val="000000" w:themeColor="text1"/>
          <w:lang w:val="en-US"/>
        </w:rPr>
        <w:t>tỉ lệ góp vốn của Công ty Cổ phần May Nam Định</w:t>
      </w:r>
    </w:p>
    <w:p w14:paraId="33132303" w14:textId="6760DBA5" w:rsidR="00343606" w:rsidRPr="004759DA" w:rsidRDefault="00576CDD" w:rsidP="00576CDD">
      <w:pPr>
        <w:tabs>
          <w:tab w:val="left" w:pos="540"/>
        </w:tabs>
        <w:spacing w:line="340" w:lineRule="exact"/>
        <w:jc w:val="both"/>
        <w:rPr>
          <w:color w:val="000000" w:themeColor="text1"/>
          <w:lang w:val="en-US"/>
        </w:rPr>
      </w:pPr>
      <w:r w:rsidRPr="004759DA">
        <w:rPr>
          <w:color w:val="000000" w:themeColor="text1"/>
          <w:lang w:val="en-US"/>
        </w:rPr>
        <w:t xml:space="preserve">- </w:t>
      </w:r>
      <w:r w:rsidR="00343606" w:rsidRPr="004759DA">
        <w:rPr>
          <w:color w:val="000000" w:themeColor="text1"/>
        </w:rPr>
        <w:t xml:space="preserve">Lựa chọn thời điểm chốt ngày thực hiện thời điểm triển khai việc </w:t>
      </w:r>
      <w:r w:rsidR="004759DA" w:rsidRPr="004759DA">
        <w:rPr>
          <w:color w:val="000000" w:themeColor="text1"/>
          <w:lang w:val="en-US"/>
        </w:rPr>
        <w:t>thành lập các công ty</w:t>
      </w:r>
      <w:r w:rsidR="00343606" w:rsidRPr="004759DA">
        <w:rPr>
          <w:color w:val="000000" w:themeColor="text1"/>
        </w:rPr>
        <w:t xml:space="preserve"> cho phù hợp</w:t>
      </w:r>
    </w:p>
    <w:p w14:paraId="003301AF" w14:textId="2FD896AA" w:rsidR="00343606" w:rsidRPr="004759DA" w:rsidRDefault="00576CDD" w:rsidP="00576CDD">
      <w:pPr>
        <w:tabs>
          <w:tab w:val="left" w:pos="540"/>
        </w:tabs>
        <w:spacing w:line="340" w:lineRule="exact"/>
        <w:jc w:val="both"/>
        <w:rPr>
          <w:color w:val="000000" w:themeColor="text1"/>
          <w:lang w:val="en-US"/>
        </w:rPr>
      </w:pPr>
      <w:r w:rsidRPr="004759DA">
        <w:rPr>
          <w:color w:val="000000" w:themeColor="text1"/>
          <w:lang w:val="en-US"/>
        </w:rPr>
        <w:t xml:space="preserve">- </w:t>
      </w:r>
      <w:r w:rsidR="00343606" w:rsidRPr="004759DA">
        <w:rPr>
          <w:color w:val="000000" w:themeColor="text1"/>
        </w:rPr>
        <w:t>Thực hiện đăng ký</w:t>
      </w:r>
      <w:r w:rsidR="004759DA" w:rsidRPr="004759DA">
        <w:rPr>
          <w:color w:val="000000" w:themeColor="text1"/>
          <w:lang w:val="en-US"/>
        </w:rPr>
        <w:t xml:space="preserve"> giấy phép</w:t>
      </w:r>
      <w:r w:rsidR="00343606" w:rsidRPr="004759DA">
        <w:rPr>
          <w:color w:val="000000" w:themeColor="text1"/>
        </w:rPr>
        <w:t xml:space="preserve"> kinh doanh và sửa đổi điều khoản liên quan đến </w:t>
      </w:r>
      <w:r w:rsidR="004759DA" w:rsidRPr="004759DA">
        <w:rPr>
          <w:color w:val="000000" w:themeColor="text1"/>
          <w:lang w:val="en-US"/>
        </w:rPr>
        <w:t>việc thành lập các công ty</w:t>
      </w:r>
      <w:r w:rsidR="00343606" w:rsidRPr="004759DA">
        <w:rPr>
          <w:color w:val="000000" w:themeColor="text1"/>
        </w:rPr>
        <w:t xml:space="preserve"> theo quy mô vốn điều lệ và báo cáo cho Đại hội đồng cổ đông tại cuộc họp gần nhất</w:t>
      </w:r>
    </w:p>
    <w:p w14:paraId="3FD45703" w14:textId="13D0C692" w:rsidR="00343606" w:rsidRPr="004759DA" w:rsidRDefault="00576CDD" w:rsidP="00576CDD">
      <w:pPr>
        <w:tabs>
          <w:tab w:val="left" w:pos="540"/>
        </w:tabs>
        <w:spacing w:line="340" w:lineRule="exact"/>
        <w:jc w:val="both"/>
        <w:rPr>
          <w:color w:val="000000" w:themeColor="text1"/>
          <w:lang w:val="en-US"/>
        </w:rPr>
      </w:pPr>
      <w:r w:rsidRPr="004759DA">
        <w:rPr>
          <w:color w:val="000000" w:themeColor="text1"/>
          <w:lang w:val="en-US"/>
        </w:rPr>
        <w:lastRenderedPageBreak/>
        <w:t xml:space="preserve">- </w:t>
      </w:r>
      <w:r w:rsidR="00343606" w:rsidRPr="004759DA">
        <w:rPr>
          <w:color w:val="000000" w:themeColor="text1"/>
        </w:rPr>
        <w:t xml:space="preserve">Xử lý </w:t>
      </w:r>
      <w:r w:rsidR="004759DA" w:rsidRPr="004759DA">
        <w:rPr>
          <w:color w:val="000000" w:themeColor="text1"/>
          <w:lang w:val="en-US"/>
        </w:rPr>
        <w:t>các công việc phát sinh trong quá trình thành lập các công ty thành viên</w:t>
      </w:r>
    </w:p>
    <w:p w14:paraId="124E731C" w14:textId="65F61A3E" w:rsidR="004014E2" w:rsidRPr="004759DA" w:rsidRDefault="00576CDD" w:rsidP="00576CDD">
      <w:pPr>
        <w:tabs>
          <w:tab w:val="left" w:pos="540"/>
        </w:tabs>
        <w:spacing w:line="340" w:lineRule="exact"/>
        <w:jc w:val="both"/>
        <w:rPr>
          <w:color w:val="000000" w:themeColor="text1"/>
        </w:rPr>
      </w:pPr>
      <w:r w:rsidRPr="004759DA">
        <w:rPr>
          <w:color w:val="000000" w:themeColor="text1"/>
          <w:lang w:val="en-US"/>
        </w:rPr>
        <w:t xml:space="preserve">- </w:t>
      </w:r>
      <w:r w:rsidR="00343606" w:rsidRPr="004759DA">
        <w:rPr>
          <w:color w:val="000000" w:themeColor="text1"/>
        </w:rPr>
        <w:t xml:space="preserve">Ngoài những nội dung ủy quyền trên đây, trong quá trình thực hiện phương án </w:t>
      </w:r>
      <w:r w:rsidR="004759DA" w:rsidRPr="004759DA">
        <w:rPr>
          <w:color w:val="000000" w:themeColor="text1"/>
          <w:lang w:val="en-US"/>
        </w:rPr>
        <w:t>thành lập các công ty thành viên</w:t>
      </w:r>
      <w:r w:rsidR="00343606" w:rsidRPr="004759DA">
        <w:rPr>
          <w:color w:val="000000" w:themeColor="text1"/>
        </w:rPr>
        <w:t xml:space="preserve">, ĐHĐCĐ ủy quyền cho Hội đồng quản trị bổ sung, sửa đổi, hoàn chỉnh phương án </w:t>
      </w:r>
      <w:r w:rsidR="004759DA" w:rsidRPr="004759DA">
        <w:rPr>
          <w:color w:val="000000" w:themeColor="text1"/>
          <w:lang w:val="en-US"/>
        </w:rPr>
        <w:t xml:space="preserve">thành lập </w:t>
      </w:r>
      <w:r w:rsidR="00343606" w:rsidRPr="004759DA">
        <w:rPr>
          <w:color w:val="000000" w:themeColor="text1"/>
        </w:rPr>
        <w:t xml:space="preserve"> (bao gồm cả quyết định về các nội dung chưa được trình bày trong phương án </w:t>
      </w:r>
      <w:r w:rsidR="004759DA" w:rsidRPr="004759DA">
        <w:rPr>
          <w:color w:val="000000" w:themeColor="text1"/>
          <w:lang w:val="en-US"/>
        </w:rPr>
        <w:t>thành lập</w:t>
      </w:r>
      <w:r w:rsidR="00343606" w:rsidRPr="004759DA">
        <w:rPr>
          <w:color w:val="000000" w:themeColor="text1"/>
        </w:rPr>
        <w:t xml:space="preserve"> này) theo yêu cầu của Cơ quan quản lý Nhà nước sao cho việc huy động vốn của</w:t>
      </w:r>
      <w:r w:rsidR="004759DA" w:rsidRPr="004759DA">
        <w:rPr>
          <w:color w:val="000000" w:themeColor="text1"/>
          <w:lang w:val="en-US"/>
        </w:rPr>
        <w:t xml:space="preserve"> các</w:t>
      </w:r>
      <w:r w:rsidR="00343606" w:rsidRPr="004759DA">
        <w:rPr>
          <w:color w:val="000000" w:themeColor="text1"/>
        </w:rPr>
        <w:t xml:space="preserve"> Công ty</w:t>
      </w:r>
      <w:r w:rsidR="004759DA" w:rsidRPr="004759DA">
        <w:rPr>
          <w:color w:val="000000" w:themeColor="text1"/>
          <w:lang w:val="en-US"/>
        </w:rPr>
        <w:t xml:space="preserve"> thành viên</w:t>
      </w:r>
      <w:r w:rsidR="00343606" w:rsidRPr="004759DA">
        <w:rPr>
          <w:color w:val="000000" w:themeColor="text1"/>
        </w:rPr>
        <w:t xml:space="preserve"> được thực hiện hợp pháp, đúng quy định, đảm bảo quyền lợi của cổ đông và Công ty./.</w:t>
      </w:r>
    </w:p>
    <w:p w14:paraId="6DF04E5B" w14:textId="77777777" w:rsidR="00576CDD" w:rsidRPr="004759DA" w:rsidRDefault="00576CDD" w:rsidP="00576CDD">
      <w:pPr>
        <w:spacing w:before="240" w:line="360" w:lineRule="exact"/>
        <w:ind w:firstLine="720"/>
        <w:jc w:val="both"/>
        <w:rPr>
          <w:color w:val="000000" w:themeColor="text1"/>
        </w:rPr>
      </w:pPr>
      <w:r w:rsidRPr="004759DA">
        <w:rPr>
          <w:color w:val="000000" w:themeColor="text1"/>
        </w:rPr>
        <w:t>Kính trình ĐHĐCĐ xem xét, phê duyệt.</w:t>
      </w:r>
    </w:p>
    <w:p w14:paraId="36FAE8ED" w14:textId="77777777" w:rsidR="00576CDD" w:rsidRPr="004759DA" w:rsidRDefault="00576CDD" w:rsidP="00576CDD">
      <w:pPr>
        <w:spacing w:after="240" w:line="380" w:lineRule="exact"/>
        <w:ind w:firstLine="720"/>
        <w:jc w:val="both"/>
        <w:rPr>
          <w:color w:val="000000" w:themeColor="text1"/>
        </w:rPr>
      </w:pPr>
      <w:r w:rsidRPr="004759DA">
        <w:rPr>
          <w:color w:val="000000" w:themeColor="text1"/>
        </w:rPr>
        <w:t>Trân trọng !</w:t>
      </w:r>
    </w:p>
    <w:p w14:paraId="401283F6" w14:textId="3313DBB7" w:rsidR="004014E2" w:rsidRPr="004759DA" w:rsidRDefault="004014E2" w:rsidP="008E1CAD">
      <w:pPr>
        <w:widowControl w:val="0"/>
        <w:spacing w:line="276" w:lineRule="auto"/>
        <w:ind w:firstLine="360"/>
        <w:jc w:val="both"/>
        <w:rPr>
          <w:color w:val="000000" w:themeColor="text1"/>
          <w:lang w:val="en-US"/>
        </w:rPr>
      </w:pPr>
    </w:p>
    <w:tbl>
      <w:tblPr>
        <w:tblW w:w="9956" w:type="dxa"/>
        <w:tblLayout w:type="fixed"/>
        <w:tblLook w:val="0000" w:firstRow="0" w:lastRow="0" w:firstColumn="0" w:lastColumn="0" w:noHBand="0" w:noVBand="0"/>
      </w:tblPr>
      <w:tblGrid>
        <w:gridCol w:w="4428"/>
        <w:gridCol w:w="5528"/>
      </w:tblGrid>
      <w:tr w:rsidR="00DA0083" w:rsidRPr="004759DA" w14:paraId="099FD8C0" w14:textId="77777777" w:rsidTr="003D7A0B">
        <w:tc>
          <w:tcPr>
            <w:tcW w:w="4428" w:type="dxa"/>
            <w:shd w:val="clear" w:color="auto" w:fill="auto"/>
          </w:tcPr>
          <w:p w14:paraId="179A69DD" w14:textId="77777777" w:rsidR="00BB72E5" w:rsidRPr="004759DA" w:rsidRDefault="00BB72E5" w:rsidP="003D7A0B">
            <w:pPr>
              <w:widowControl w:val="0"/>
              <w:rPr>
                <w:color w:val="000000" w:themeColor="text1"/>
                <w:lang w:val="en-US"/>
              </w:rPr>
            </w:pPr>
          </w:p>
          <w:p w14:paraId="14826DF0" w14:textId="6AAA054E" w:rsidR="009142F7" w:rsidRPr="004759DA" w:rsidRDefault="009142F7" w:rsidP="003D7A0B">
            <w:pPr>
              <w:widowControl w:val="0"/>
              <w:rPr>
                <w:color w:val="000000" w:themeColor="text1"/>
                <w:lang w:val="en-US"/>
              </w:rPr>
            </w:pPr>
          </w:p>
        </w:tc>
        <w:tc>
          <w:tcPr>
            <w:tcW w:w="5528" w:type="dxa"/>
            <w:shd w:val="clear" w:color="auto" w:fill="auto"/>
          </w:tcPr>
          <w:p w14:paraId="6C1ECBDE" w14:textId="77777777" w:rsidR="00BB72E5" w:rsidRPr="004759DA" w:rsidRDefault="00BB72E5" w:rsidP="003D7A0B">
            <w:pPr>
              <w:pStyle w:val="Title"/>
              <w:keepNext w:val="0"/>
              <w:keepLines w:val="0"/>
              <w:widowControl w:val="0"/>
              <w:rPr>
                <w:color w:val="000000" w:themeColor="text1"/>
                <w:sz w:val="24"/>
                <w:szCs w:val="24"/>
              </w:rPr>
            </w:pPr>
            <w:r w:rsidRPr="004759DA">
              <w:rPr>
                <w:b/>
                <w:color w:val="000000" w:themeColor="text1"/>
                <w:sz w:val="24"/>
                <w:szCs w:val="24"/>
              </w:rPr>
              <w:t>TM. HỘI ĐỒNG QUẢN TRỊ</w:t>
            </w:r>
          </w:p>
          <w:p w14:paraId="747FFD54" w14:textId="7356C97C" w:rsidR="00BB72E5" w:rsidRPr="004759DA" w:rsidRDefault="00BB72E5" w:rsidP="003D7A0B">
            <w:pPr>
              <w:pStyle w:val="Title"/>
              <w:keepNext w:val="0"/>
              <w:keepLines w:val="0"/>
              <w:widowControl w:val="0"/>
              <w:rPr>
                <w:b/>
                <w:color w:val="000000" w:themeColor="text1"/>
                <w:sz w:val="24"/>
                <w:szCs w:val="24"/>
              </w:rPr>
            </w:pPr>
            <w:r w:rsidRPr="004759DA">
              <w:rPr>
                <w:b/>
                <w:color w:val="000000" w:themeColor="text1"/>
                <w:sz w:val="24"/>
                <w:szCs w:val="24"/>
              </w:rPr>
              <w:t>CHỦ TỊCH</w:t>
            </w:r>
          </w:p>
          <w:p w14:paraId="6BDCCC8F" w14:textId="5523981D" w:rsidR="00792171" w:rsidRPr="004759DA" w:rsidRDefault="00792171" w:rsidP="003D7A0B">
            <w:pPr>
              <w:widowControl w:val="0"/>
              <w:rPr>
                <w:color w:val="000000" w:themeColor="text1"/>
                <w:lang w:val="en-US"/>
              </w:rPr>
            </w:pPr>
          </w:p>
          <w:p w14:paraId="55B22F38" w14:textId="44744774" w:rsidR="00AF4510" w:rsidRPr="004759DA" w:rsidRDefault="00AF4510" w:rsidP="003D7A0B">
            <w:pPr>
              <w:widowControl w:val="0"/>
              <w:rPr>
                <w:color w:val="000000" w:themeColor="text1"/>
                <w:lang w:val="en-US"/>
              </w:rPr>
            </w:pPr>
          </w:p>
          <w:p w14:paraId="4A6A8777" w14:textId="2A41894C" w:rsidR="00AF4510" w:rsidRPr="004759DA" w:rsidRDefault="00AF4510" w:rsidP="003D7A0B">
            <w:pPr>
              <w:widowControl w:val="0"/>
              <w:rPr>
                <w:color w:val="000000" w:themeColor="text1"/>
                <w:lang w:val="en-US"/>
              </w:rPr>
            </w:pPr>
          </w:p>
          <w:p w14:paraId="01C51C8B" w14:textId="075BC16F" w:rsidR="00AF4510" w:rsidRPr="004759DA" w:rsidRDefault="00AF4510" w:rsidP="003D7A0B">
            <w:pPr>
              <w:widowControl w:val="0"/>
              <w:rPr>
                <w:color w:val="000000" w:themeColor="text1"/>
                <w:lang w:val="en-US"/>
              </w:rPr>
            </w:pPr>
          </w:p>
          <w:p w14:paraId="66186995" w14:textId="77777777" w:rsidR="00AF4510" w:rsidRPr="004759DA" w:rsidRDefault="00AF4510" w:rsidP="003D7A0B">
            <w:pPr>
              <w:widowControl w:val="0"/>
              <w:rPr>
                <w:color w:val="000000" w:themeColor="text1"/>
              </w:rPr>
            </w:pPr>
          </w:p>
          <w:p w14:paraId="7520E28B" w14:textId="3ED530EA" w:rsidR="00BB72E5" w:rsidRPr="004759DA" w:rsidRDefault="003D4942" w:rsidP="003D7A0B">
            <w:pPr>
              <w:widowControl w:val="0"/>
              <w:jc w:val="center"/>
              <w:rPr>
                <w:b/>
                <w:color w:val="000000" w:themeColor="text1"/>
                <w:lang w:val="en-US"/>
              </w:rPr>
            </w:pPr>
            <w:r w:rsidRPr="004759DA">
              <w:rPr>
                <w:b/>
                <w:color w:val="000000" w:themeColor="text1"/>
                <w:lang w:val="en-US"/>
              </w:rPr>
              <w:t>Phạm Văn Tân</w:t>
            </w:r>
          </w:p>
        </w:tc>
      </w:tr>
      <w:bookmarkEnd w:id="1"/>
      <w:bookmarkEnd w:id="2"/>
    </w:tbl>
    <w:p w14:paraId="44662F88" w14:textId="6FF699A5" w:rsidR="009142F7" w:rsidRPr="004759DA" w:rsidRDefault="009142F7" w:rsidP="00014E76">
      <w:pPr>
        <w:pStyle w:val="Title"/>
        <w:spacing w:line="276" w:lineRule="auto"/>
        <w:rPr>
          <w:b/>
          <w:color w:val="000000" w:themeColor="text1"/>
          <w:sz w:val="24"/>
          <w:szCs w:val="24"/>
        </w:rPr>
      </w:pPr>
    </w:p>
    <w:p w14:paraId="62713F8F" w14:textId="4763C833" w:rsidR="00576CDD" w:rsidRPr="004759DA" w:rsidRDefault="00576CDD" w:rsidP="00576CDD">
      <w:pPr>
        <w:rPr>
          <w:color w:val="000000" w:themeColor="text1"/>
        </w:rPr>
      </w:pPr>
    </w:p>
    <w:p w14:paraId="5A042D8F" w14:textId="782D37A2" w:rsidR="00576CDD" w:rsidRPr="004759DA" w:rsidRDefault="00576CDD" w:rsidP="00576CDD">
      <w:pPr>
        <w:rPr>
          <w:color w:val="000000" w:themeColor="text1"/>
        </w:rPr>
      </w:pPr>
    </w:p>
    <w:p w14:paraId="79BC4A5E" w14:textId="1823AAAF" w:rsidR="00576CDD" w:rsidRPr="004759DA" w:rsidRDefault="00576CDD" w:rsidP="00576CDD">
      <w:pPr>
        <w:rPr>
          <w:color w:val="000000" w:themeColor="text1"/>
        </w:rPr>
      </w:pPr>
    </w:p>
    <w:p w14:paraId="2B57BB44" w14:textId="42466B15" w:rsidR="00576CDD" w:rsidRPr="004759DA" w:rsidRDefault="00576CDD" w:rsidP="00576CDD">
      <w:pPr>
        <w:rPr>
          <w:color w:val="000000" w:themeColor="text1"/>
        </w:rPr>
      </w:pPr>
    </w:p>
    <w:p w14:paraId="2286EC8E" w14:textId="43BB1A57" w:rsidR="00576CDD" w:rsidRPr="004759DA" w:rsidRDefault="00576CDD" w:rsidP="00576CDD">
      <w:pPr>
        <w:rPr>
          <w:color w:val="000000" w:themeColor="text1"/>
        </w:rPr>
      </w:pPr>
    </w:p>
    <w:p w14:paraId="7BEE5FA2" w14:textId="7B0F785E" w:rsidR="00576CDD" w:rsidRPr="004759DA" w:rsidRDefault="00576CDD" w:rsidP="00576CDD">
      <w:pPr>
        <w:rPr>
          <w:color w:val="000000" w:themeColor="text1"/>
        </w:rPr>
      </w:pPr>
    </w:p>
    <w:p w14:paraId="1B89AF54" w14:textId="2BB02DC6" w:rsidR="00576CDD" w:rsidRPr="004759DA" w:rsidRDefault="00576CDD" w:rsidP="00576CDD">
      <w:pPr>
        <w:rPr>
          <w:color w:val="000000" w:themeColor="text1"/>
        </w:rPr>
      </w:pPr>
    </w:p>
    <w:p w14:paraId="20D8D062" w14:textId="26E7F32F" w:rsidR="00576CDD" w:rsidRPr="004759DA" w:rsidRDefault="00576CDD" w:rsidP="00576CDD">
      <w:pPr>
        <w:rPr>
          <w:color w:val="000000" w:themeColor="text1"/>
        </w:rPr>
      </w:pPr>
    </w:p>
    <w:p w14:paraId="2B69075A" w14:textId="65277BE1" w:rsidR="00576CDD" w:rsidRPr="004759DA" w:rsidRDefault="00576CDD" w:rsidP="00576CDD">
      <w:pPr>
        <w:rPr>
          <w:color w:val="000000" w:themeColor="text1"/>
        </w:rPr>
      </w:pPr>
    </w:p>
    <w:p w14:paraId="36C849DF" w14:textId="6CA10FB2" w:rsidR="00576CDD" w:rsidRPr="004759DA" w:rsidRDefault="00576CDD" w:rsidP="00576CDD">
      <w:pPr>
        <w:rPr>
          <w:color w:val="000000" w:themeColor="text1"/>
        </w:rPr>
      </w:pPr>
    </w:p>
    <w:p w14:paraId="79E40F27" w14:textId="4FC53697" w:rsidR="00576CDD" w:rsidRPr="004759DA" w:rsidRDefault="00576CDD" w:rsidP="00576CDD">
      <w:pPr>
        <w:rPr>
          <w:color w:val="000000" w:themeColor="text1"/>
        </w:rPr>
      </w:pPr>
    </w:p>
    <w:p w14:paraId="5BCC1313" w14:textId="719405DA" w:rsidR="00576CDD" w:rsidRPr="004759DA" w:rsidRDefault="00576CDD" w:rsidP="00576CDD">
      <w:pPr>
        <w:rPr>
          <w:color w:val="000000" w:themeColor="text1"/>
        </w:rPr>
      </w:pPr>
    </w:p>
    <w:p w14:paraId="56B17654" w14:textId="0CC34EC1" w:rsidR="00576CDD" w:rsidRPr="004759DA" w:rsidRDefault="00576CDD" w:rsidP="00576CDD">
      <w:pPr>
        <w:rPr>
          <w:color w:val="000000" w:themeColor="text1"/>
        </w:rPr>
      </w:pPr>
    </w:p>
    <w:p w14:paraId="3BB0EC4C" w14:textId="73290ACC" w:rsidR="00576CDD" w:rsidRPr="004759DA" w:rsidRDefault="00576CDD" w:rsidP="00576CDD">
      <w:pPr>
        <w:rPr>
          <w:color w:val="000000" w:themeColor="text1"/>
        </w:rPr>
      </w:pPr>
    </w:p>
    <w:p w14:paraId="08902BB3" w14:textId="28EDDEC5" w:rsidR="00576CDD" w:rsidRPr="004759DA" w:rsidRDefault="00576CDD" w:rsidP="00576CDD">
      <w:pPr>
        <w:rPr>
          <w:color w:val="000000" w:themeColor="text1"/>
        </w:rPr>
      </w:pPr>
    </w:p>
    <w:p w14:paraId="4887EC28" w14:textId="09A6D551" w:rsidR="00576CDD" w:rsidRPr="004759DA" w:rsidRDefault="00576CDD" w:rsidP="00576CDD">
      <w:pPr>
        <w:rPr>
          <w:color w:val="000000" w:themeColor="text1"/>
        </w:rPr>
      </w:pPr>
    </w:p>
    <w:p w14:paraId="605237E7" w14:textId="388E5829" w:rsidR="00576CDD" w:rsidRPr="004759DA" w:rsidRDefault="00576CDD" w:rsidP="00576CDD">
      <w:pPr>
        <w:rPr>
          <w:color w:val="000000" w:themeColor="text1"/>
        </w:rPr>
      </w:pPr>
    </w:p>
    <w:sectPr w:rsidR="00576CDD" w:rsidRPr="004759DA" w:rsidSect="00576CDD">
      <w:footerReference w:type="default" r:id="rId8"/>
      <w:pgSz w:w="11907" w:h="16839" w:code="9"/>
      <w:pgMar w:top="1134" w:right="851" w:bottom="1134" w:left="1418" w:header="357" w:footer="2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7E1F4" w14:textId="77777777" w:rsidR="0043458E" w:rsidRDefault="0043458E">
      <w:r>
        <w:separator/>
      </w:r>
    </w:p>
  </w:endnote>
  <w:endnote w:type="continuationSeparator" w:id="0">
    <w:p w14:paraId="67A208E5" w14:textId="77777777" w:rsidR="0043458E" w:rsidRDefault="00434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nAvan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B5601" w14:textId="46EFB689" w:rsidR="007748FD" w:rsidRPr="00576CDD" w:rsidRDefault="007748FD" w:rsidP="007F2E22">
    <w:pPr>
      <w:pStyle w:val="Footer"/>
      <w:jc w:val="right"/>
      <w:rPr>
        <w:sz w:val="20"/>
        <w:szCs w:val="20"/>
      </w:rPr>
    </w:pPr>
    <w:r w:rsidRPr="00576CDD">
      <w:rPr>
        <w:sz w:val="20"/>
        <w:szCs w:val="20"/>
      </w:rPr>
      <w:fldChar w:fldCharType="begin"/>
    </w:r>
    <w:r w:rsidRPr="00576CDD">
      <w:rPr>
        <w:sz w:val="20"/>
        <w:szCs w:val="20"/>
      </w:rPr>
      <w:instrText xml:space="preserve"> PAGE   \* MERGEFORMAT </w:instrText>
    </w:r>
    <w:r w:rsidRPr="00576CDD">
      <w:rPr>
        <w:sz w:val="20"/>
        <w:szCs w:val="20"/>
      </w:rPr>
      <w:fldChar w:fldCharType="separate"/>
    </w:r>
    <w:r w:rsidR="00956E8F">
      <w:rPr>
        <w:noProof/>
        <w:sz w:val="20"/>
        <w:szCs w:val="20"/>
      </w:rPr>
      <w:t>4</w:t>
    </w:r>
    <w:r w:rsidRPr="00576CDD">
      <w:rPr>
        <w:noProof/>
        <w:sz w:val="20"/>
        <w:szCs w:val="20"/>
      </w:rPr>
      <w:fldChar w:fldCharType="end"/>
    </w:r>
  </w:p>
  <w:p w14:paraId="305F54C2" w14:textId="1962FD01" w:rsidR="003F661F" w:rsidRPr="00DA0083" w:rsidRDefault="00DA0083" w:rsidP="00DA0083">
    <w:pPr>
      <w:tabs>
        <w:tab w:val="left" w:pos="2565"/>
        <w:tab w:val="center" w:pos="4680"/>
        <w:tab w:val="right" w:pos="9360"/>
      </w:tabs>
      <w:spacing w:after="720"/>
      <w:rPr>
        <w:rFonts w:ascii="Arial" w:hAnsi="Arial" w:cs="Arial"/>
        <w:sz w:val="22"/>
      </w:rPr>
    </w:pPr>
    <w:r>
      <w:rPr>
        <w:rFonts w:ascii="Arial" w:hAnsi="Arial" w:cs="Arial"/>
        <w:sz w:val="22"/>
      </w:rPr>
      <w:tab/>
    </w:r>
    <w:r>
      <w:rPr>
        <w:rFonts w:ascii="Arial" w:hAnsi="Arial" w:cs="Arial"/>
        <w:sz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2F1E9" w14:textId="77777777" w:rsidR="0043458E" w:rsidRDefault="0043458E">
      <w:r>
        <w:separator/>
      </w:r>
    </w:p>
  </w:footnote>
  <w:footnote w:type="continuationSeparator" w:id="0">
    <w:p w14:paraId="7389DBE1" w14:textId="77777777" w:rsidR="0043458E" w:rsidRDefault="004345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43305"/>
    <w:multiLevelType w:val="hybridMultilevel"/>
    <w:tmpl w:val="8D00B848"/>
    <w:lvl w:ilvl="0" w:tplc="B640290E">
      <w:start w:val="1"/>
      <w:numFmt w:val="decimal"/>
      <w:lvlText w:val="%1."/>
      <w:lvlJc w:val="left"/>
      <w:pPr>
        <w:ind w:left="36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9D30402"/>
    <w:multiLevelType w:val="hybridMultilevel"/>
    <w:tmpl w:val="F84C11F8"/>
    <w:lvl w:ilvl="0" w:tplc="30489E98">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C553FAF"/>
    <w:multiLevelType w:val="hybridMultilevel"/>
    <w:tmpl w:val="6B4A9766"/>
    <w:lvl w:ilvl="0" w:tplc="A552D77A">
      <w:start w:val="1"/>
      <w:numFmt w:val="decimal"/>
      <w:lvlText w:val="%1."/>
      <w:lvlJc w:val="left"/>
      <w:pPr>
        <w:ind w:left="900" w:hanging="360"/>
      </w:pPr>
      <w:rPr>
        <w:rFonts w:ascii="Times New Roman" w:hAnsi="Times New Roman" w:cs="Times New Roman"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3927C30"/>
    <w:multiLevelType w:val="multilevel"/>
    <w:tmpl w:val="80B89C1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E2C3B"/>
    <w:multiLevelType w:val="hybridMultilevel"/>
    <w:tmpl w:val="730C2A3C"/>
    <w:lvl w:ilvl="0" w:tplc="1804D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8458D6"/>
    <w:multiLevelType w:val="hybridMultilevel"/>
    <w:tmpl w:val="BEF8CD84"/>
    <w:lvl w:ilvl="0" w:tplc="E7C2967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8E733C"/>
    <w:multiLevelType w:val="hybridMultilevel"/>
    <w:tmpl w:val="8D00B848"/>
    <w:lvl w:ilvl="0" w:tplc="B640290E">
      <w:start w:val="1"/>
      <w:numFmt w:val="decimal"/>
      <w:lvlText w:val="%1."/>
      <w:lvlJc w:val="left"/>
      <w:pPr>
        <w:ind w:left="36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2E216CD2"/>
    <w:multiLevelType w:val="multilevel"/>
    <w:tmpl w:val="06D0DE3E"/>
    <w:lvl w:ilvl="0">
      <w:start w:val="1"/>
      <w:numFmt w:val="decimal"/>
      <w:lvlText w:val="%1."/>
      <w:lvlJc w:val="left"/>
      <w:pPr>
        <w:ind w:left="-27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8" w15:restartNumberingAfterBreak="0">
    <w:nsid w:val="2EEC4F68"/>
    <w:multiLevelType w:val="hybridMultilevel"/>
    <w:tmpl w:val="FFD2C944"/>
    <w:lvl w:ilvl="0" w:tplc="7250ED8C">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7D2C3F"/>
    <w:multiLevelType w:val="hybridMultilevel"/>
    <w:tmpl w:val="E2D0EB8A"/>
    <w:lvl w:ilvl="0" w:tplc="C442978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92BB7"/>
    <w:multiLevelType w:val="hybridMultilevel"/>
    <w:tmpl w:val="81762B16"/>
    <w:lvl w:ilvl="0" w:tplc="04090009">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387B13E2"/>
    <w:multiLevelType w:val="hybridMultilevel"/>
    <w:tmpl w:val="AD7E3888"/>
    <w:lvl w:ilvl="0" w:tplc="21B227C6">
      <w:start w:val="1"/>
      <w:numFmt w:val="upperRoman"/>
      <w:lvlText w:val="%1."/>
      <w:lvlJc w:val="left"/>
      <w:pPr>
        <w:tabs>
          <w:tab w:val="num" w:pos="1080"/>
        </w:tabs>
        <w:ind w:left="108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B6697A">
      <w:start w:val="1"/>
      <w:numFmt w:val="decimal"/>
      <w:lvlText w:val="%2."/>
      <w:lvlJc w:val="left"/>
      <w:pPr>
        <w:tabs>
          <w:tab w:val="num" w:pos="1440"/>
        </w:tabs>
        <w:ind w:left="1440" w:hanging="360"/>
      </w:pPr>
      <w:rPr>
        <w:rFonts w:hint="default"/>
      </w:rPr>
    </w:lvl>
    <w:lvl w:ilvl="2" w:tplc="BB2E42A4">
      <w:start w:val="1"/>
      <w:numFmt w:val="bullet"/>
      <w:lvlText w:val=""/>
      <w:lvlJc w:val="left"/>
      <w:pPr>
        <w:tabs>
          <w:tab w:val="num" w:pos="2340"/>
        </w:tabs>
        <w:ind w:left="2340" w:hanging="360"/>
      </w:pPr>
      <w:rPr>
        <w:rFonts w:ascii="Symbol" w:hAnsi="Symbol" w:hint="default"/>
      </w:rPr>
    </w:lvl>
    <w:lvl w:ilvl="3" w:tplc="0EC27706">
      <w:start w:val="4"/>
      <w:numFmt w:val="bullet"/>
      <w:lvlText w:val="-"/>
      <w:lvlJc w:val="left"/>
      <w:pPr>
        <w:tabs>
          <w:tab w:val="num" w:pos="2880"/>
        </w:tabs>
        <w:ind w:left="2880" w:hanging="360"/>
      </w:pPr>
      <w:rPr>
        <w:rFonts w:ascii="Times New Roman" w:eastAsia="Times New Roman" w:hAnsi="Times New Roman" w:cs="Times New Roman" w:hint="default"/>
      </w:rPr>
    </w:lvl>
    <w:lvl w:ilvl="4" w:tplc="490CA5BA">
      <w:start w:val="1"/>
      <w:numFmt w:val="lowerLetter"/>
      <w:lvlText w:val="%5."/>
      <w:lvlJc w:val="left"/>
      <w:pPr>
        <w:ind w:left="3600" w:hanging="36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A742340"/>
    <w:multiLevelType w:val="hybridMultilevel"/>
    <w:tmpl w:val="BEF8CD84"/>
    <w:lvl w:ilvl="0" w:tplc="E7C2967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741260"/>
    <w:multiLevelType w:val="multilevel"/>
    <w:tmpl w:val="B70E017E"/>
    <w:lvl w:ilvl="0">
      <w:start w:val="1"/>
      <w:numFmt w:val="upperRoman"/>
      <w:lvlText w:val="%1."/>
      <w:lvlJc w:val="left"/>
      <w:pPr>
        <w:ind w:left="1080" w:firstLine="360"/>
      </w:pPr>
      <w:rPr>
        <w:b/>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rFonts w:ascii="Times New Roman" w:hAnsi="Times New Roman" w:cs="Times New Roman" w:hint="default"/>
        <w:b/>
        <w:bCs/>
        <w:sz w:val="24"/>
        <w:szCs w:val="24"/>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4" w15:restartNumberingAfterBreak="0">
    <w:nsid w:val="3F902E6A"/>
    <w:multiLevelType w:val="hybridMultilevel"/>
    <w:tmpl w:val="CBEE0860"/>
    <w:lvl w:ilvl="0" w:tplc="2A1828D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13D81"/>
    <w:multiLevelType w:val="multilevel"/>
    <w:tmpl w:val="7DEEBA82"/>
    <w:lvl w:ilvl="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6" w15:restartNumberingAfterBreak="0">
    <w:nsid w:val="4949404F"/>
    <w:multiLevelType w:val="multilevel"/>
    <w:tmpl w:val="8D207726"/>
    <w:lvl w:ilvl="0">
      <w:start w:val="3"/>
      <w:numFmt w:val="bullet"/>
      <w:lvlText w:val="-"/>
      <w:lvlJc w:val="left"/>
      <w:pPr>
        <w:ind w:left="3675" w:firstLine="3315"/>
      </w:pPr>
      <w:rPr>
        <w:rFonts w:ascii="Arial" w:eastAsia="Arial" w:hAnsi="Arial" w:cs="Arial"/>
        <w:vertAlign w:val="baseline"/>
      </w:rPr>
    </w:lvl>
    <w:lvl w:ilvl="1">
      <w:start w:val="1"/>
      <w:numFmt w:val="bullet"/>
      <w:lvlText w:val="o"/>
      <w:lvlJc w:val="left"/>
      <w:pPr>
        <w:ind w:left="4395" w:firstLine="4035"/>
      </w:pPr>
      <w:rPr>
        <w:rFonts w:ascii="Arial" w:eastAsia="Arial" w:hAnsi="Arial" w:cs="Arial"/>
        <w:vertAlign w:val="baseline"/>
      </w:rPr>
    </w:lvl>
    <w:lvl w:ilvl="2">
      <w:start w:val="1"/>
      <w:numFmt w:val="bullet"/>
      <w:lvlText w:val="▪"/>
      <w:lvlJc w:val="left"/>
      <w:pPr>
        <w:ind w:left="5115" w:firstLine="4755"/>
      </w:pPr>
      <w:rPr>
        <w:rFonts w:ascii="Arial" w:eastAsia="Arial" w:hAnsi="Arial" w:cs="Arial"/>
        <w:vertAlign w:val="baseline"/>
      </w:rPr>
    </w:lvl>
    <w:lvl w:ilvl="3">
      <w:start w:val="1"/>
      <w:numFmt w:val="bullet"/>
      <w:lvlText w:val="●"/>
      <w:lvlJc w:val="left"/>
      <w:pPr>
        <w:ind w:left="5835" w:firstLine="5475"/>
      </w:pPr>
      <w:rPr>
        <w:rFonts w:ascii="Arial" w:eastAsia="Arial" w:hAnsi="Arial" w:cs="Arial"/>
        <w:vertAlign w:val="baseline"/>
      </w:rPr>
    </w:lvl>
    <w:lvl w:ilvl="4">
      <w:start w:val="1"/>
      <w:numFmt w:val="bullet"/>
      <w:lvlText w:val="o"/>
      <w:lvlJc w:val="left"/>
      <w:pPr>
        <w:ind w:left="6555" w:firstLine="6195"/>
      </w:pPr>
      <w:rPr>
        <w:rFonts w:ascii="Arial" w:eastAsia="Arial" w:hAnsi="Arial" w:cs="Arial"/>
        <w:vertAlign w:val="baseline"/>
      </w:rPr>
    </w:lvl>
    <w:lvl w:ilvl="5">
      <w:start w:val="1"/>
      <w:numFmt w:val="bullet"/>
      <w:lvlText w:val="▪"/>
      <w:lvlJc w:val="left"/>
      <w:pPr>
        <w:ind w:left="7275" w:firstLine="6915"/>
      </w:pPr>
      <w:rPr>
        <w:rFonts w:ascii="Arial" w:eastAsia="Arial" w:hAnsi="Arial" w:cs="Arial"/>
        <w:vertAlign w:val="baseline"/>
      </w:rPr>
    </w:lvl>
    <w:lvl w:ilvl="6">
      <w:start w:val="1"/>
      <w:numFmt w:val="bullet"/>
      <w:lvlText w:val="●"/>
      <w:lvlJc w:val="left"/>
      <w:pPr>
        <w:ind w:left="7995" w:firstLine="7635"/>
      </w:pPr>
      <w:rPr>
        <w:rFonts w:ascii="Arial" w:eastAsia="Arial" w:hAnsi="Arial" w:cs="Arial"/>
        <w:vertAlign w:val="baseline"/>
      </w:rPr>
    </w:lvl>
    <w:lvl w:ilvl="7">
      <w:start w:val="1"/>
      <w:numFmt w:val="bullet"/>
      <w:lvlText w:val="o"/>
      <w:lvlJc w:val="left"/>
      <w:pPr>
        <w:ind w:left="8715" w:firstLine="8355"/>
      </w:pPr>
      <w:rPr>
        <w:rFonts w:ascii="Arial" w:eastAsia="Arial" w:hAnsi="Arial" w:cs="Arial"/>
        <w:vertAlign w:val="baseline"/>
      </w:rPr>
    </w:lvl>
    <w:lvl w:ilvl="8">
      <w:start w:val="1"/>
      <w:numFmt w:val="bullet"/>
      <w:lvlText w:val="▪"/>
      <w:lvlJc w:val="left"/>
      <w:pPr>
        <w:ind w:left="9435" w:firstLine="9075"/>
      </w:pPr>
      <w:rPr>
        <w:rFonts w:ascii="Arial" w:eastAsia="Arial" w:hAnsi="Arial" w:cs="Arial"/>
        <w:vertAlign w:val="baseline"/>
      </w:rPr>
    </w:lvl>
  </w:abstractNum>
  <w:abstractNum w:abstractNumId="17" w15:restartNumberingAfterBreak="0">
    <w:nsid w:val="53B8012B"/>
    <w:multiLevelType w:val="multilevel"/>
    <w:tmpl w:val="FC70EB40"/>
    <w:lvl w:ilvl="0">
      <w:start w:val="1"/>
      <w:numFmt w:val="decimal"/>
      <w:lvlText w:val="%1."/>
      <w:lvlJc w:val="left"/>
      <w:pPr>
        <w:ind w:left="1080" w:firstLine="720"/>
      </w:pPr>
      <w:rPr>
        <w:vertAlign w:val="baseline"/>
      </w:rPr>
    </w:lvl>
    <w:lvl w:ilvl="1">
      <w:start w:val="1"/>
      <w:numFmt w:val="decimal"/>
      <w:lvlText w:val="%1.%2."/>
      <w:lvlJc w:val="left"/>
      <w:pPr>
        <w:ind w:left="3315" w:firstLine="1080"/>
      </w:pPr>
      <w:rPr>
        <w:vertAlign w:val="baseline"/>
      </w:rPr>
    </w:lvl>
    <w:lvl w:ilvl="2">
      <w:start w:val="1"/>
      <w:numFmt w:val="decimal"/>
      <w:lvlText w:val="%1.%2.%3."/>
      <w:lvlJc w:val="left"/>
      <w:pPr>
        <w:ind w:left="3675" w:firstLine="1440"/>
      </w:pPr>
      <w:rPr>
        <w:vertAlign w:val="baseline"/>
      </w:rPr>
    </w:lvl>
    <w:lvl w:ilvl="3">
      <w:start w:val="1"/>
      <w:numFmt w:val="decimal"/>
      <w:lvlText w:val="%1.%2.%3.%4."/>
      <w:lvlJc w:val="left"/>
      <w:pPr>
        <w:ind w:left="4035" w:firstLine="1800"/>
      </w:pPr>
      <w:rPr>
        <w:vertAlign w:val="baseline"/>
      </w:rPr>
    </w:lvl>
    <w:lvl w:ilvl="4">
      <w:start w:val="1"/>
      <w:numFmt w:val="decimal"/>
      <w:lvlText w:val="%1.%2.%3.%4.%5."/>
      <w:lvlJc w:val="left"/>
      <w:pPr>
        <w:ind w:left="4395" w:firstLine="2160"/>
      </w:pPr>
      <w:rPr>
        <w:vertAlign w:val="baseline"/>
      </w:rPr>
    </w:lvl>
    <w:lvl w:ilvl="5">
      <w:start w:val="1"/>
      <w:numFmt w:val="decimal"/>
      <w:lvlText w:val="%1.%2.%3.%4.%5.%6."/>
      <w:lvlJc w:val="left"/>
      <w:pPr>
        <w:ind w:left="4755" w:firstLine="2520"/>
      </w:pPr>
      <w:rPr>
        <w:vertAlign w:val="baseline"/>
      </w:rPr>
    </w:lvl>
    <w:lvl w:ilvl="6">
      <w:start w:val="1"/>
      <w:numFmt w:val="decimal"/>
      <w:lvlText w:val="%1.%2.%3.%4.%5.%6.%7."/>
      <w:lvlJc w:val="left"/>
      <w:pPr>
        <w:ind w:left="5115" w:firstLine="2880"/>
      </w:pPr>
      <w:rPr>
        <w:vertAlign w:val="baseline"/>
      </w:rPr>
    </w:lvl>
    <w:lvl w:ilvl="7">
      <w:start w:val="1"/>
      <w:numFmt w:val="decimal"/>
      <w:lvlText w:val="%1.%2.%3.%4.%5.%6.%7.%8."/>
      <w:lvlJc w:val="left"/>
      <w:pPr>
        <w:ind w:left="5475" w:firstLine="3240"/>
      </w:pPr>
      <w:rPr>
        <w:vertAlign w:val="baseline"/>
      </w:rPr>
    </w:lvl>
    <w:lvl w:ilvl="8">
      <w:start w:val="1"/>
      <w:numFmt w:val="decimal"/>
      <w:lvlText w:val="%1.%2.%3.%4.%5.%6.%7.%8.%9."/>
      <w:lvlJc w:val="left"/>
      <w:pPr>
        <w:ind w:left="5835" w:firstLine="3600"/>
      </w:pPr>
      <w:rPr>
        <w:vertAlign w:val="baseline"/>
      </w:rPr>
    </w:lvl>
  </w:abstractNum>
  <w:abstractNum w:abstractNumId="18" w15:restartNumberingAfterBreak="0">
    <w:nsid w:val="65D42FAF"/>
    <w:multiLevelType w:val="hybridMultilevel"/>
    <w:tmpl w:val="32729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5296"/>
    <w:multiLevelType w:val="hybridMultilevel"/>
    <w:tmpl w:val="2EBC3B1E"/>
    <w:lvl w:ilvl="0" w:tplc="C83A15CE">
      <w:numFmt w:val="bullet"/>
      <w:lvlText w:val="-"/>
      <w:lvlJc w:val="left"/>
      <w:pPr>
        <w:tabs>
          <w:tab w:val="num" w:pos="720"/>
        </w:tabs>
        <w:ind w:left="720" w:hanging="360"/>
      </w:pPr>
      <w:rPr>
        <w:rFonts w:ascii=".VnTime" w:eastAsia="Times New Roman" w:hAnsi=".VnTime" w:cs="Times New Roman" w:hint="default"/>
      </w:rPr>
    </w:lvl>
    <w:lvl w:ilvl="1" w:tplc="02605838">
      <w:start w:val="1"/>
      <w:numFmt w:val="bullet"/>
      <w:lvlText w:val=""/>
      <w:lvlJc w:val="left"/>
      <w:pPr>
        <w:tabs>
          <w:tab w:val="num" w:pos="1440"/>
        </w:tabs>
        <w:ind w:left="1440" w:hanging="360"/>
      </w:pPr>
      <w:rPr>
        <w:rFonts w:ascii="Symbol" w:hAnsi="Symbol" w:hint="default"/>
      </w:rPr>
    </w:lvl>
    <w:lvl w:ilvl="2" w:tplc="35A2E8F6">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A5223BB"/>
    <w:multiLevelType w:val="hybridMultilevel"/>
    <w:tmpl w:val="32729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60547A"/>
    <w:multiLevelType w:val="multilevel"/>
    <w:tmpl w:val="36141B8A"/>
    <w:lvl w:ilvl="0">
      <w:start w:val="1"/>
      <w:numFmt w:val="bullet"/>
      <w:lvlText w:val=""/>
      <w:lvlJc w:val="left"/>
      <w:pPr>
        <w:ind w:left="720" w:firstLine="360"/>
      </w:pPr>
      <w:rPr>
        <w:rFonts w:ascii="Wingdings" w:hAnsi="Wingdings" w:hint="default"/>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2" w15:restartNumberingAfterBreak="0">
    <w:nsid w:val="77460297"/>
    <w:multiLevelType w:val="multilevel"/>
    <w:tmpl w:val="C13467EC"/>
    <w:lvl w:ilvl="0">
      <w:start w:val="7"/>
      <w:numFmt w:val="decimal"/>
      <w:lvlText w:val="%1."/>
      <w:lvlJc w:val="left"/>
      <w:pPr>
        <w:ind w:left="390" w:hanging="390"/>
      </w:pPr>
      <w:rPr>
        <w:rFonts w:hint="default"/>
        <w:b/>
      </w:rPr>
    </w:lvl>
    <w:lvl w:ilvl="1">
      <w:start w:val="2"/>
      <w:numFmt w:val="decimal"/>
      <w:lvlText w:val="%1.%2."/>
      <w:lvlJc w:val="left"/>
      <w:pPr>
        <w:ind w:left="2160" w:hanging="720"/>
      </w:pPr>
      <w:rPr>
        <w:rFonts w:hint="default"/>
        <w:b/>
      </w:rPr>
    </w:lvl>
    <w:lvl w:ilvl="2">
      <w:start w:val="1"/>
      <w:numFmt w:val="decimal"/>
      <w:lvlText w:val="%1.%2.%3."/>
      <w:lvlJc w:val="left"/>
      <w:pPr>
        <w:ind w:left="3600" w:hanging="720"/>
      </w:pPr>
      <w:rPr>
        <w:rFonts w:hint="default"/>
        <w:b/>
      </w:rPr>
    </w:lvl>
    <w:lvl w:ilvl="3">
      <w:start w:val="1"/>
      <w:numFmt w:val="decimalZero"/>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abstractNum w:abstractNumId="23" w15:restartNumberingAfterBreak="0">
    <w:nsid w:val="7E2E0615"/>
    <w:multiLevelType w:val="hybridMultilevel"/>
    <w:tmpl w:val="182483EE"/>
    <w:lvl w:ilvl="0" w:tplc="DD6650F4">
      <w:start w:val="1"/>
      <w:numFmt w:val="bullet"/>
      <w:lvlText w:val="-"/>
      <w:lvlJc w:val="left"/>
      <w:pPr>
        <w:ind w:left="720" w:hanging="360"/>
      </w:pPr>
      <w:rPr>
        <w:rFonts w:ascii=".VnTime" w:hAnsi=".VnTime"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2701601">
    <w:abstractNumId w:val="7"/>
  </w:num>
  <w:num w:numId="2" w16cid:durableId="1537544548">
    <w:abstractNumId w:val="17"/>
  </w:num>
  <w:num w:numId="3" w16cid:durableId="270820582">
    <w:abstractNumId w:val="16"/>
  </w:num>
  <w:num w:numId="4" w16cid:durableId="179660326">
    <w:abstractNumId w:val="15"/>
  </w:num>
  <w:num w:numId="5" w16cid:durableId="210000955">
    <w:abstractNumId w:val="13"/>
  </w:num>
  <w:num w:numId="6" w16cid:durableId="666977342">
    <w:abstractNumId w:val="19"/>
  </w:num>
  <w:num w:numId="7" w16cid:durableId="1227110278">
    <w:abstractNumId w:val="23"/>
  </w:num>
  <w:num w:numId="8" w16cid:durableId="616522991">
    <w:abstractNumId w:val="22"/>
  </w:num>
  <w:num w:numId="9" w16cid:durableId="1995916301">
    <w:abstractNumId w:val="4"/>
  </w:num>
  <w:num w:numId="10" w16cid:durableId="934480914">
    <w:abstractNumId w:val="5"/>
  </w:num>
  <w:num w:numId="11" w16cid:durableId="1451196341">
    <w:abstractNumId w:val="20"/>
  </w:num>
  <w:num w:numId="12" w16cid:durableId="375618526">
    <w:abstractNumId w:val="6"/>
  </w:num>
  <w:num w:numId="13" w16cid:durableId="1900092791">
    <w:abstractNumId w:val="0"/>
  </w:num>
  <w:num w:numId="14" w16cid:durableId="1789622799">
    <w:abstractNumId w:val="18"/>
  </w:num>
  <w:num w:numId="15" w16cid:durableId="1698118399">
    <w:abstractNumId w:val="3"/>
  </w:num>
  <w:num w:numId="16" w16cid:durableId="569121529">
    <w:abstractNumId w:val="1"/>
  </w:num>
  <w:num w:numId="17" w16cid:durableId="1862622493">
    <w:abstractNumId w:val="11"/>
  </w:num>
  <w:num w:numId="18" w16cid:durableId="1969973989">
    <w:abstractNumId w:val="10"/>
  </w:num>
  <w:num w:numId="19" w16cid:durableId="1289975007">
    <w:abstractNumId w:val="8"/>
  </w:num>
  <w:num w:numId="20" w16cid:durableId="623540615">
    <w:abstractNumId w:val="2"/>
  </w:num>
  <w:num w:numId="21" w16cid:durableId="380128519">
    <w:abstractNumId w:val="9"/>
  </w:num>
  <w:num w:numId="22" w16cid:durableId="62922045">
    <w:abstractNumId w:val="21"/>
  </w:num>
  <w:num w:numId="23" w16cid:durableId="281809603">
    <w:abstractNumId w:val="12"/>
  </w:num>
  <w:num w:numId="24" w16cid:durableId="14997366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61F"/>
    <w:rsid w:val="00002F67"/>
    <w:rsid w:val="00010EBE"/>
    <w:rsid w:val="00014E76"/>
    <w:rsid w:val="0002750D"/>
    <w:rsid w:val="0003346D"/>
    <w:rsid w:val="00036F39"/>
    <w:rsid w:val="00042C6C"/>
    <w:rsid w:val="00051DB1"/>
    <w:rsid w:val="00052A06"/>
    <w:rsid w:val="00055D3E"/>
    <w:rsid w:val="000609FA"/>
    <w:rsid w:val="00062414"/>
    <w:rsid w:val="0007032F"/>
    <w:rsid w:val="00070ACD"/>
    <w:rsid w:val="00072372"/>
    <w:rsid w:val="00074649"/>
    <w:rsid w:val="00075526"/>
    <w:rsid w:val="00075EBE"/>
    <w:rsid w:val="0008253B"/>
    <w:rsid w:val="00083A3A"/>
    <w:rsid w:val="00083C72"/>
    <w:rsid w:val="00084684"/>
    <w:rsid w:val="0009259F"/>
    <w:rsid w:val="00094716"/>
    <w:rsid w:val="000971A5"/>
    <w:rsid w:val="000A0A1C"/>
    <w:rsid w:val="000A4D11"/>
    <w:rsid w:val="000B2628"/>
    <w:rsid w:val="000B3213"/>
    <w:rsid w:val="000D77BF"/>
    <w:rsid w:val="000E330D"/>
    <w:rsid w:val="000E3D9D"/>
    <w:rsid w:val="000F402D"/>
    <w:rsid w:val="000F5E12"/>
    <w:rsid w:val="000F72C0"/>
    <w:rsid w:val="001056DA"/>
    <w:rsid w:val="001063F2"/>
    <w:rsid w:val="001079DD"/>
    <w:rsid w:val="00122563"/>
    <w:rsid w:val="00123C45"/>
    <w:rsid w:val="00126469"/>
    <w:rsid w:val="001509E9"/>
    <w:rsid w:val="00154CD9"/>
    <w:rsid w:val="001552FB"/>
    <w:rsid w:val="001578A9"/>
    <w:rsid w:val="0015797A"/>
    <w:rsid w:val="00161B10"/>
    <w:rsid w:val="001634E6"/>
    <w:rsid w:val="00173195"/>
    <w:rsid w:val="001839CB"/>
    <w:rsid w:val="001877ED"/>
    <w:rsid w:val="00194F77"/>
    <w:rsid w:val="001A20D2"/>
    <w:rsid w:val="001A4F15"/>
    <w:rsid w:val="001B2B31"/>
    <w:rsid w:val="001B6517"/>
    <w:rsid w:val="001B6681"/>
    <w:rsid w:val="001C1530"/>
    <w:rsid w:val="001C658D"/>
    <w:rsid w:val="001D10A1"/>
    <w:rsid w:val="001D5767"/>
    <w:rsid w:val="001D6363"/>
    <w:rsid w:val="001E1A09"/>
    <w:rsid w:val="001E258A"/>
    <w:rsid w:val="001F4934"/>
    <w:rsid w:val="0020501A"/>
    <w:rsid w:val="002067C6"/>
    <w:rsid w:val="002068B2"/>
    <w:rsid w:val="00211075"/>
    <w:rsid w:val="00211CC1"/>
    <w:rsid w:val="0021251B"/>
    <w:rsid w:val="00215A4D"/>
    <w:rsid w:val="00216BE7"/>
    <w:rsid w:val="00216F7A"/>
    <w:rsid w:val="0022078A"/>
    <w:rsid w:val="00220D64"/>
    <w:rsid w:val="00227E09"/>
    <w:rsid w:val="00232CE4"/>
    <w:rsid w:val="00235029"/>
    <w:rsid w:val="00235CBA"/>
    <w:rsid w:val="0023643C"/>
    <w:rsid w:val="002526F8"/>
    <w:rsid w:val="00253EB2"/>
    <w:rsid w:val="002605DF"/>
    <w:rsid w:val="00261763"/>
    <w:rsid w:val="00263AA8"/>
    <w:rsid w:val="002705A7"/>
    <w:rsid w:val="0027234B"/>
    <w:rsid w:val="0027575E"/>
    <w:rsid w:val="00276206"/>
    <w:rsid w:val="00276628"/>
    <w:rsid w:val="0028049C"/>
    <w:rsid w:val="00284E50"/>
    <w:rsid w:val="002A482A"/>
    <w:rsid w:val="002A4EED"/>
    <w:rsid w:val="002A620F"/>
    <w:rsid w:val="002A6976"/>
    <w:rsid w:val="002A6CE7"/>
    <w:rsid w:val="002A7A1B"/>
    <w:rsid w:val="002B02F2"/>
    <w:rsid w:val="002B22A1"/>
    <w:rsid w:val="002B7AC0"/>
    <w:rsid w:val="002C08FC"/>
    <w:rsid w:val="002C55B2"/>
    <w:rsid w:val="002E0B9E"/>
    <w:rsid w:val="002E1321"/>
    <w:rsid w:val="002E4820"/>
    <w:rsid w:val="002E7E9F"/>
    <w:rsid w:val="002F4E6B"/>
    <w:rsid w:val="002F4EFD"/>
    <w:rsid w:val="002F51FC"/>
    <w:rsid w:val="00302216"/>
    <w:rsid w:val="003040EB"/>
    <w:rsid w:val="00310E74"/>
    <w:rsid w:val="003128F2"/>
    <w:rsid w:val="00317AF5"/>
    <w:rsid w:val="00323F2A"/>
    <w:rsid w:val="003258E3"/>
    <w:rsid w:val="003319EF"/>
    <w:rsid w:val="00332A58"/>
    <w:rsid w:val="003339C2"/>
    <w:rsid w:val="00335789"/>
    <w:rsid w:val="00336691"/>
    <w:rsid w:val="00343554"/>
    <w:rsid w:val="00343606"/>
    <w:rsid w:val="00346C0A"/>
    <w:rsid w:val="00355757"/>
    <w:rsid w:val="00361E0B"/>
    <w:rsid w:val="00366D61"/>
    <w:rsid w:val="0038235F"/>
    <w:rsid w:val="00385164"/>
    <w:rsid w:val="00385AED"/>
    <w:rsid w:val="00390EF2"/>
    <w:rsid w:val="0039109A"/>
    <w:rsid w:val="00393B28"/>
    <w:rsid w:val="00396A65"/>
    <w:rsid w:val="003A4C46"/>
    <w:rsid w:val="003A568B"/>
    <w:rsid w:val="003B1653"/>
    <w:rsid w:val="003B16D2"/>
    <w:rsid w:val="003B30FB"/>
    <w:rsid w:val="003B3AA5"/>
    <w:rsid w:val="003B479B"/>
    <w:rsid w:val="003B6693"/>
    <w:rsid w:val="003C2B7E"/>
    <w:rsid w:val="003C4C9A"/>
    <w:rsid w:val="003C7B02"/>
    <w:rsid w:val="003D1234"/>
    <w:rsid w:val="003D1E4E"/>
    <w:rsid w:val="003D288F"/>
    <w:rsid w:val="003D4942"/>
    <w:rsid w:val="003D7A0B"/>
    <w:rsid w:val="003E4480"/>
    <w:rsid w:val="003F3785"/>
    <w:rsid w:val="003F661F"/>
    <w:rsid w:val="003F6767"/>
    <w:rsid w:val="003F67CB"/>
    <w:rsid w:val="004014E2"/>
    <w:rsid w:val="00402487"/>
    <w:rsid w:val="00404470"/>
    <w:rsid w:val="00407BED"/>
    <w:rsid w:val="00410C3B"/>
    <w:rsid w:val="004162BA"/>
    <w:rsid w:val="0043458E"/>
    <w:rsid w:val="0044071B"/>
    <w:rsid w:val="00461C5F"/>
    <w:rsid w:val="00466141"/>
    <w:rsid w:val="0046739F"/>
    <w:rsid w:val="0047510E"/>
    <w:rsid w:val="004759DA"/>
    <w:rsid w:val="00481AE3"/>
    <w:rsid w:val="004846D5"/>
    <w:rsid w:val="004908DE"/>
    <w:rsid w:val="00493D53"/>
    <w:rsid w:val="00494056"/>
    <w:rsid w:val="004A07D4"/>
    <w:rsid w:val="004A4C32"/>
    <w:rsid w:val="004A7488"/>
    <w:rsid w:val="004A77A1"/>
    <w:rsid w:val="004B1C44"/>
    <w:rsid w:val="004B5200"/>
    <w:rsid w:val="004C1324"/>
    <w:rsid w:val="004C79D8"/>
    <w:rsid w:val="004D578A"/>
    <w:rsid w:val="004D6E3D"/>
    <w:rsid w:val="004D77D1"/>
    <w:rsid w:val="004D7CB7"/>
    <w:rsid w:val="004E1117"/>
    <w:rsid w:val="004E170F"/>
    <w:rsid w:val="004E251E"/>
    <w:rsid w:val="004E2D31"/>
    <w:rsid w:val="004F2485"/>
    <w:rsid w:val="00503A59"/>
    <w:rsid w:val="005061C2"/>
    <w:rsid w:val="00510AFC"/>
    <w:rsid w:val="005158D0"/>
    <w:rsid w:val="005161A5"/>
    <w:rsid w:val="0052040A"/>
    <w:rsid w:val="005269DB"/>
    <w:rsid w:val="0053095F"/>
    <w:rsid w:val="00532A3C"/>
    <w:rsid w:val="00545C4C"/>
    <w:rsid w:val="00547DEE"/>
    <w:rsid w:val="005502FE"/>
    <w:rsid w:val="00551323"/>
    <w:rsid w:val="005557FD"/>
    <w:rsid w:val="00563E87"/>
    <w:rsid w:val="00573ABD"/>
    <w:rsid w:val="00576552"/>
    <w:rsid w:val="00576CDD"/>
    <w:rsid w:val="00580A00"/>
    <w:rsid w:val="00581E2D"/>
    <w:rsid w:val="005849E1"/>
    <w:rsid w:val="00592638"/>
    <w:rsid w:val="00594249"/>
    <w:rsid w:val="005A6702"/>
    <w:rsid w:val="005A7D63"/>
    <w:rsid w:val="005B23D8"/>
    <w:rsid w:val="005C01EC"/>
    <w:rsid w:val="005C13B8"/>
    <w:rsid w:val="005C572E"/>
    <w:rsid w:val="005D4206"/>
    <w:rsid w:val="005D76AF"/>
    <w:rsid w:val="005F2E78"/>
    <w:rsid w:val="005F49D7"/>
    <w:rsid w:val="005F5490"/>
    <w:rsid w:val="006010FE"/>
    <w:rsid w:val="00601B72"/>
    <w:rsid w:val="0060794D"/>
    <w:rsid w:val="00607A43"/>
    <w:rsid w:val="0061497D"/>
    <w:rsid w:val="00614E5F"/>
    <w:rsid w:val="00623B89"/>
    <w:rsid w:val="00624730"/>
    <w:rsid w:val="006316DD"/>
    <w:rsid w:val="00635775"/>
    <w:rsid w:val="006365F1"/>
    <w:rsid w:val="00636862"/>
    <w:rsid w:val="006371C8"/>
    <w:rsid w:val="00642381"/>
    <w:rsid w:val="006437D0"/>
    <w:rsid w:val="00643B3B"/>
    <w:rsid w:val="00644A80"/>
    <w:rsid w:val="006463EB"/>
    <w:rsid w:val="00650429"/>
    <w:rsid w:val="006509C1"/>
    <w:rsid w:val="00651FF9"/>
    <w:rsid w:val="00652BFC"/>
    <w:rsid w:val="00655AFC"/>
    <w:rsid w:val="006626DC"/>
    <w:rsid w:val="006630C5"/>
    <w:rsid w:val="0066459A"/>
    <w:rsid w:val="006647E4"/>
    <w:rsid w:val="00665535"/>
    <w:rsid w:val="006703FA"/>
    <w:rsid w:val="00673481"/>
    <w:rsid w:val="006939A0"/>
    <w:rsid w:val="0069688C"/>
    <w:rsid w:val="00697376"/>
    <w:rsid w:val="006A187A"/>
    <w:rsid w:val="006A35FA"/>
    <w:rsid w:val="006C0A46"/>
    <w:rsid w:val="006C2F8C"/>
    <w:rsid w:val="006C546B"/>
    <w:rsid w:val="006C6E60"/>
    <w:rsid w:val="006D134B"/>
    <w:rsid w:val="006D224B"/>
    <w:rsid w:val="006D49D0"/>
    <w:rsid w:val="006D73D7"/>
    <w:rsid w:val="006E17C0"/>
    <w:rsid w:val="006E37B5"/>
    <w:rsid w:val="006E43F0"/>
    <w:rsid w:val="006E4451"/>
    <w:rsid w:val="006F121B"/>
    <w:rsid w:val="006F1689"/>
    <w:rsid w:val="006F4A27"/>
    <w:rsid w:val="00702955"/>
    <w:rsid w:val="00702E07"/>
    <w:rsid w:val="00712303"/>
    <w:rsid w:val="00714216"/>
    <w:rsid w:val="007179E0"/>
    <w:rsid w:val="0073098A"/>
    <w:rsid w:val="00755BB9"/>
    <w:rsid w:val="00756792"/>
    <w:rsid w:val="00756A25"/>
    <w:rsid w:val="00757EDC"/>
    <w:rsid w:val="00765B96"/>
    <w:rsid w:val="00773DA8"/>
    <w:rsid w:val="007748FD"/>
    <w:rsid w:val="007760DA"/>
    <w:rsid w:val="007825D8"/>
    <w:rsid w:val="007826BC"/>
    <w:rsid w:val="007827F8"/>
    <w:rsid w:val="00792171"/>
    <w:rsid w:val="00794462"/>
    <w:rsid w:val="007A48E0"/>
    <w:rsid w:val="007B1C69"/>
    <w:rsid w:val="007B4729"/>
    <w:rsid w:val="007D7B8C"/>
    <w:rsid w:val="007F0CA0"/>
    <w:rsid w:val="007F2E22"/>
    <w:rsid w:val="007F37D4"/>
    <w:rsid w:val="007F3F67"/>
    <w:rsid w:val="007F73D0"/>
    <w:rsid w:val="00800FA7"/>
    <w:rsid w:val="00802EF5"/>
    <w:rsid w:val="00807FBB"/>
    <w:rsid w:val="00812363"/>
    <w:rsid w:val="00812E5D"/>
    <w:rsid w:val="00820770"/>
    <w:rsid w:val="00824105"/>
    <w:rsid w:val="008315C9"/>
    <w:rsid w:val="0084027A"/>
    <w:rsid w:val="00843968"/>
    <w:rsid w:val="00850462"/>
    <w:rsid w:val="00850828"/>
    <w:rsid w:val="00853219"/>
    <w:rsid w:val="0085356D"/>
    <w:rsid w:val="00874490"/>
    <w:rsid w:val="00874C18"/>
    <w:rsid w:val="008752B8"/>
    <w:rsid w:val="00877F85"/>
    <w:rsid w:val="00880667"/>
    <w:rsid w:val="00880D4A"/>
    <w:rsid w:val="00887CEE"/>
    <w:rsid w:val="00894A95"/>
    <w:rsid w:val="008A45F2"/>
    <w:rsid w:val="008A5E66"/>
    <w:rsid w:val="008A7F0F"/>
    <w:rsid w:val="008B05E1"/>
    <w:rsid w:val="008B0D0C"/>
    <w:rsid w:val="008B2CB1"/>
    <w:rsid w:val="008B651C"/>
    <w:rsid w:val="008B7DA5"/>
    <w:rsid w:val="008D28E0"/>
    <w:rsid w:val="008D484E"/>
    <w:rsid w:val="008E1CAD"/>
    <w:rsid w:val="008E7EFA"/>
    <w:rsid w:val="008F0839"/>
    <w:rsid w:val="009142F7"/>
    <w:rsid w:val="0091520C"/>
    <w:rsid w:val="00925DE2"/>
    <w:rsid w:val="00932E69"/>
    <w:rsid w:val="00954229"/>
    <w:rsid w:val="0095545A"/>
    <w:rsid w:val="009557B8"/>
    <w:rsid w:val="00956A75"/>
    <w:rsid w:val="00956E8F"/>
    <w:rsid w:val="00963B85"/>
    <w:rsid w:val="009A2DAD"/>
    <w:rsid w:val="009A4B19"/>
    <w:rsid w:val="009A627A"/>
    <w:rsid w:val="009C7B4D"/>
    <w:rsid w:val="009D0A08"/>
    <w:rsid w:val="009D2279"/>
    <w:rsid w:val="009D4D9D"/>
    <w:rsid w:val="009D4ECC"/>
    <w:rsid w:val="009E091E"/>
    <w:rsid w:val="009E4744"/>
    <w:rsid w:val="009E625E"/>
    <w:rsid w:val="009E662D"/>
    <w:rsid w:val="009F35EF"/>
    <w:rsid w:val="009F77C7"/>
    <w:rsid w:val="009F7DB1"/>
    <w:rsid w:val="00A0612E"/>
    <w:rsid w:val="00A13987"/>
    <w:rsid w:val="00A15BF4"/>
    <w:rsid w:val="00A15E18"/>
    <w:rsid w:val="00A165C9"/>
    <w:rsid w:val="00A169C5"/>
    <w:rsid w:val="00A211E5"/>
    <w:rsid w:val="00A239BB"/>
    <w:rsid w:val="00A24768"/>
    <w:rsid w:val="00A252DD"/>
    <w:rsid w:val="00A26F28"/>
    <w:rsid w:val="00A27511"/>
    <w:rsid w:val="00A331C1"/>
    <w:rsid w:val="00A360DA"/>
    <w:rsid w:val="00A440BC"/>
    <w:rsid w:val="00A5023D"/>
    <w:rsid w:val="00A54EA4"/>
    <w:rsid w:val="00A57DDF"/>
    <w:rsid w:val="00A619EF"/>
    <w:rsid w:val="00A62408"/>
    <w:rsid w:val="00A65C2E"/>
    <w:rsid w:val="00A72EBC"/>
    <w:rsid w:val="00A73AF7"/>
    <w:rsid w:val="00A751AC"/>
    <w:rsid w:val="00A75D77"/>
    <w:rsid w:val="00A85A4D"/>
    <w:rsid w:val="00A92BC5"/>
    <w:rsid w:val="00AA1E5D"/>
    <w:rsid w:val="00AA3486"/>
    <w:rsid w:val="00AA5FB4"/>
    <w:rsid w:val="00AC2CE6"/>
    <w:rsid w:val="00AC444D"/>
    <w:rsid w:val="00AC50CE"/>
    <w:rsid w:val="00AC60CD"/>
    <w:rsid w:val="00AC7E2D"/>
    <w:rsid w:val="00AD29C8"/>
    <w:rsid w:val="00AE2B38"/>
    <w:rsid w:val="00AE54FE"/>
    <w:rsid w:val="00AE5A82"/>
    <w:rsid w:val="00AF4510"/>
    <w:rsid w:val="00B00A16"/>
    <w:rsid w:val="00B013BA"/>
    <w:rsid w:val="00B01DB6"/>
    <w:rsid w:val="00B04BB5"/>
    <w:rsid w:val="00B07B2D"/>
    <w:rsid w:val="00B130E0"/>
    <w:rsid w:val="00B20616"/>
    <w:rsid w:val="00B21553"/>
    <w:rsid w:val="00B238B3"/>
    <w:rsid w:val="00B2429E"/>
    <w:rsid w:val="00B31FC9"/>
    <w:rsid w:val="00B33F36"/>
    <w:rsid w:val="00B414E3"/>
    <w:rsid w:val="00B41962"/>
    <w:rsid w:val="00B71E9A"/>
    <w:rsid w:val="00B77587"/>
    <w:rsid w:val="00B779DD"/>
    <w:rsid w:val="00B83885"/>
    <w:rsid w:val="00B849EE"/>
    <w:rsid w:val="00B87AD2"/>
    <w:rsid w:val="00B87DAB"/>
    <w:rsid w:val="00B916DE"/>
    <w:rsid w:val="00BA6191"/>
    <w:rsid w:val="00BA765C"/>
    <w:rsid w:val="00BB72E5"/>
    <w:rsid w:val="00BC1422"/>
    <w:rsid w:val="00BC3C32"/>
    <w:rsid w:val="00BD61EE"/>
    <w:rsid w:val="00BD6F56"/>
    <w:rsid w:val="00BE4051"/>
    <w:rsid w:val="00BE63C2"/>
    <w:rsid w:val="00BF1BB0"/>
    <w:rsid w:val="00BF430F"/>
    <w:rsid w:val="00BF5744"/>
    <w:rsid w:val="00BF5DEE"/>
    <w:rsid w:val="00C0131D"/>
    <w:rsid w:val="00C034BC"/>
    <w:rsid w:val="00C27DFA"/>
    <w:rsid w:val="00C351BC"/>
    <w:rsid w:val="00C36134"/>
    <w:rsid w:val="00C41F4A"/>
    <w:rsid w:val="00C44B62"/>
    <w:rsid w:val="00C50C5B"/>
    <w:rsid w:val="00C5120C"/>
    <w:rsid w:val="00C53B47"/>
    <w:rsid w:val="00C56826"/>
    <w:rsid w:val="00C5745B"/>
    <w:rsid w:val="00C60D55"/>
    <w:rsid w:val="00C66D38"/>
    <w:rsid w:val="00C702B5"/>
    <w:rsid w:val="00C70F3E"/>
    <w:rsid w:val="00C72F1B"/>
    <w:rsid w:val="00C77BA2"/>
    <w:rsid w:val="00C77D0B"/>
    <w:rsid w:val="00C8453E"/>
    <w:rsid w:val="00C90B50"/>
    <w:rsid w:val="00C9227B"/>
    <w:rsid w:val="00C962E7"/>
    <w:rsid w:val="00C971B9"/>
    <w:rsid w:val="00C9784C"/>
    <w:rsid w:val="00C97E72"/>
    <w:rsid w:val="00CA293E"/>
    <w:rsid w:val="00CB5C4C"/>
    <w:rsid w:val="00CD02EB"/>
    <w:rsid w:val="00CD1250"/>
    <w:rsid w:val="00CD4BD5"/>
    <w:rsid w:val="00CD5999"/>
    <w:rsid w:val="00CD6CCC"/>
    <w:rsid w:val="00CE1C07"/>
    <w:rsid w:val="00CE1E86"/>
    <w:rsid w:val="00CF3F02"/>
    <w:rsid w:val="00CF6342"/>
    <w:rsid w:val="00CF6F72"/>
    <w:rsid w:val="00CF71DD"/>
    <w:rsid w:val="00D01A05"/>
    <w:rsid w:val="00D01C85"/>
    <w:rsid w:val="00D02546"/>
    <w:rsid w:val="00D04A5F"/>
    <w:rsid w:val="00D11751"/>
    <w:rsid w:val="00D157C4"/>
    <w:rsid w:val="00D23978"/>
    <w:rsid w:val="00D24619"/>
    <w:rsid w:val="00D2788E"/>
    <w:rsid w:val="00D30C85"/>
    <w:rsid w:val="00D312AD"/>
    <w:rsid w:val="00D3486F"/>
    <w:rsid w:val="00D37EC9"/>
    <w:rsid w:val="00D42617"/>
    <w:rsid w:val="00D45A83"/>
    <w:rsid w:val="00D506DC"/>
    <w:rsid w:val="00D54747"/>
    <w:rsid w:val="00D570B3"/>
    <w:rsid w:val="00D57B8C"/>
    <w:rsid w:val="00D84BAB"/>
    <w:rsid w:val="00D9679D"/>
    <w:rsid w:val="00D97541"/>
    <w:rsid w:val="00D975F3"/>
    <w:rsid w:val="00DA0083"/>
    <w:rsid w:val="00DA1418"/>
    <w:rsid w:val="00DA7A89"/>
    <w:rsid w:val="00DA7B0B"/>
    <w:rsid w:val="00DB6B69"/>
    <w:rsid w:val="00DC3071"/>
    <w:rsid w:val="00DD4BE2"/>
    <w:rsid w:val="00DD6AE3"/>
    <w:rsid w:val="00DE19B0"/>
    <w:rsid w:val="00DE1F37"/>
    <w:rsid w:val="00DE5A23"/>
    <w:rsid w:val="00DF21DC"/>
    <w:rsid w:val="00DF3005"/>
    <w:rsid w:val="00DF33E8"/>
    <w:rsid w:val="00DF62A2"/>
    <w:rsid w:val="00E0277C"/>
    <w:rsid w:val="00E02801"/>
    <w:rsid w:val="00E039BE"/>
    <w:rsid w:val="00E04827"/>
    <w:rsid w:val="00E05FC5"/>
    <w:rsid w:val="00E06942"/>
    <w:rsid w:val="00E14DB9"/>
    <w:rsid w:val="00E164B7"/>
    <w:rsid w:val="00E1749A"/>
    <w:rsid w:val="00E20196"/>
    <w:rsid w:val="00E36DCB"/>
    <w:rsid w:val="00E3701F"/>
    <w:rsid w:val="00E37049"/>
    <w:rsid w:val="00E40D16"/>
    <w:rsid w:val="00E462AC"/>
    <w:rsid w:val="00E47296"/>
    <w:rsid w:val="00E47FC7"/>
    <w:rsid w:val="00E54960"/>
    <w:rsid w:val="00E609F9"/>
    <w:rsid w:val="00E617A1"/>
    <w:rsid w:val="00E6448D"/>
    <w:rsid w:val="00E71BFD"/>
    <w:rsid w:val="00E74CE2"/>
    <w:rsid w:val="00E75BDA"/>
    <w:rsid w:val="00E8573F"/>
    <w:rsid w:val="00E87893"/>
    <w:rsid w:val="00E90F67"/>
    <w:rsid w:val="00E939B7"/>
    <w:rsid w:val="00EA069E"/>
    <w:rsid w:val="00EA2768"/>
    <w:rsid w:val="00EB2EAE"/>
    <w:rsid w:val="00EB3742"/>
    <w:rsid w:val="00EC03FF"/>
    <w:rsid w:val="00EC2BD4"/>
    <w:rsid w:val="00ED2EA6"/>
    <w:rsid w:val="00F07D88"/>
    <w:rsid w:val="00F141BB"/>
    <w:rsid w:val="00F17615"/>
    <w:rsid w:val="00F21F3D"/>
    <w:rsid w:val="00F2393E"/>
    <w:rsid w:val="00F2791A"/>
    <w:rsid w:val="00F304CA"/>
    <w:rsid w:val="00F356D0"/>
    <w:rsid w:val="00F4268A"/>
    <w:rsid w:val="00F5510F"/>
    <w:rsid w:val="00F55D9A"/>
    <w:rsid w:val="00F602E9"/>
    <w:rsid w:val="00F62577"/>
    <w:rsid w:val="00F70528"/>
    <w:rsid w:val="00F73F2D"/>
    <w:rsid w:val="00F83B40"/>
    <w:rsid w:val="00F90893"/>
    <w:rsid w:val="00F9498E"/>
    <w:rsid w:val="00F97336"/>
    <w:rsid w:val="00FA1524"/>
    <w:rsid w:val="00FA41EC"/>
    <w:rsid w:val="00FA7751"/>
    <w:rsid w:val="00FB0246"/>
    <w:rsid w:val="00FB2B8F"/>
    <w:rsid w:val="00FB6F4E"/>
    <w:rsid w:val="00FC5EB5"/>
    <w:rsid w:val="00FE2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449E4"/>
  <w15:docId w15:val="{0F7A9D28-1902-4E9B-A755-704534252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sz w:val="24"/>
      <w:szCs w:val="24"/>
      <w:lang w:val="vi-VN" w:eastAsia="vi-VN"/>
    </w:rPr>
  </w:style>
  <w:style w:type="paragraph" w:styleId="Heading1">
    <w:name w:val="heading 1"/>
    <w:basedOn w:val="Normal"/>
    <w:next w:val="Normal"/>
    <w:uiPriority w:val="9"/>
    <w:qFormat/>
    <w:pPr>
      <w:keepNext/>
      <w:keepLines/>
      <w:spacing w:before="120"/>
      <w:ind w:left="130" w:right="-360"/>
      <w:jc w:val="center"/>
      <w:outlineLvl w:val="0"/>
    </w:pPr>
    <w:rPr>
      <w:b/>
      <w:sz w:val="28"/>
      <w:szCs w:val="28"/>
    </w:rPr>
  </w:style>
  <w:style w:type="paragraph" w:styleId="Heading2">
    <w:name w:val="heading 2"/>
    <w:basedOn w:val="Normal"/>
    <w:next w:val="Normal"/>
    <w:uiPriority w:val="9"/>
    <w:qFormat/>
    <w:pPr>
      <w:keepNext/>
      <w:keepLines/>
      <w:spacing w:before="360" w:after="80"/>
      <w:contextualSpacing/>
      <w:outlineLvl w:val="1"/>
    </w:pPr>
    <w:rPr>
      <w:b/>
      <w:sz w:val="36"/>
      <w:szCs w:val="36"/>
    </w:rPr>
  </w:style>
  <w:style w:type="paragraph" w:styleId="Heading3">
    <w:name w:val="heading 3"/>
    <w:basedOn w:val="Normal"/>
    <w:next w:val="Normal"/>
    <w:uiPriority w:val="9"/>
    <w:qFormat/>
    <w:pPr>
      <w:keepNext/>
      <w:keepLines/>
      <w:tabs>
        <w:tab w:val="left" w:pos="5250"/>
      </w:tabs>
      <w:spacing w:before="60"/>
      <w:jc w:val="both"/>
      <w:outlineLvl w:val="2"/>
    </w:pPr>
    <w:rPr>
      <w:b/>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40" w:after="60"/>
      <w:outlineLvl w:val="4"/>
    </w:pPr>
    <w:rPr>
      <w:rFonts w:ascii="Calibri" w:eastAsia="Calibri" w:hAnsi="Calibri" w:cs="Calibri"/>
      <w:b/>
      <w:i/>
      <w:sz w:val="26"/>
      <w:szCs w:val="26"/>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sz w:val="32"/>
      <w:szCs w:val="32"/>
    </w:rPr>
  </w:style>
  <w:style w:type="paragraph" w:styleId="Subtitle">
    <w:name w:val="Subtitle"/>
    <w:basedOn w:val="Normal"/>
    <w:next w:val="Normal"/>
    <w:pPr>
      <w:keepNext/>
      <w:keepLines/>
      <w:spacing w:before="60"/>
      <w:jc w:val="center"/>
    </w:pPr>
    <w:rPr>
      <w:b/>
      <w:i/>
      <w:color w:val="666666"/>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Header">
    <w:name w:val="header"/>
    <w:basedOn w:val="Normal"/>
    <w:link w:val="HeaderChar"/>
    <w:uiPriority w:val="99"/>
    <w:unhideWhenUsed/>
    <w:rsid w:val="00D570B3"/>
    <w:pPr>
      <w:tabs>
        <w:tab w:val="center" w:pos="4680"/>
        <w:tab w:val="right" w:pos="9360"/>
      </w:tabs>
    </w:pPr>
  </w:style>
  <w:style w:type="character" w:customStyle="1" w:styleId="HeaderChar">
    <w:name w:val="Header Char"/>
    <w:link w:val="Header"/>
    <w:uiPriority w:val="99"/>
    <w:rsid w:val="00D570B3"/>
    <w:rPr>
      <w:color w:val="000000"/>
      <w:sz w:val="24"/>
      <w:szCs w:val="24"/>
      <w:lang w:val="vi-VN" w:eastAsia="vi-VN"/>
    </w:rPr>
  </w:style>
  <w:style w:type="paragraph" w:styleId="Footer">
    <w:name w:val="footer"/>
    <w:basedOn w:val="Normal"/>
    <w:link w:val="FooterChar"/>
    <w:uiPriority w:val="99"/>
    <w:unhideWhenUsed/>
    <w:rsid w:val="00D570B3"/>
    <w:pPr>
      <w:tabs>
        <w:tab w:val="center" w:pos="4680"/>
        <w:tab w:val="right" w:pos="9360"/>
      </w:tabs>
    </w:pPr>
  </w:style>
  <w:style w:type="character" w:customStyle="1" w:styleId="FooterChar">
    <w:name w:val="Footer Char"/>
    <w:link w:val="Footer"/>
    <w:uiPriority w:val="99"/>
    <w:rsid w:val="00D570B3"/>
    <w:rPr>
      <w:color w:val="000000"/>
      <w:sz w:val="24"/>
      <w:szCs w:val="24"/>
      <w:lang w:val="vi-VN" w:eastAsia="vi-VN"/>
    </w:rPr>
  </w:style>
  <w:style w:type="table" w:styleId="TableGrid">
    <w:name w:val="Table Grid"/>
    <w:basedOn w:val="TableNormal"/>
    <w:uiPriority w:val="39"/>
    <w:rsid w:val="009D4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4A4C32"/>
    <w:pPr>
      <w:spacing w:before="120" w:after="120" w:line="360" w:lineRule="exact"/>
      <w:ind w:right="-103"/>
    </w:pPr>
    <w:rPr>
      <w:rFonts w:ascii=".VnAvant" w:hAnsi=".VnAvant"/>
      <w:color w:val="auto"/>
      <w:szCs w:val="26"/>
      <w:lang w:val="x-none" w:eastAsia="x-none"/>
    </w:rPr>
  </w:style>
  <w:style w:type="character" w:customStyle="1" w:styleId="BodyTextChar">
    <w:name w:val="Body Text Char"/>
    <w:link w:val="BodyText"/>
    <w:rsid w:val="004A4C32"/>
    <w:rPr>
      <w:rFonts w:ascii=".VnAvant" w:hAnsi=".VnAvant"/>
      <w:sz w:val="24"/>
      <w:szCs w:val="26"/>
    </w:rPr>
  </w:style>
  <w:style w:type="paragraph" w:styleId="BalloonText">
    <w:name w:val="Balloon Text"/>
    <w:basedOn w:val="Normal"/>
    <w:link w:val="BalloonTextChar"/>
    <w:uiPriority w:val="99"/>
    <w:semiHidden/>
    <w:unhideWhenUsed/>
    <w:rsid w:val="00A252DD"/>
    <w:rPr>
      <w:rFonts w:ascii="Tahoma" w:hAnsi="Tahoma" w:cs="Tahoma"/>
      <w:sz w:val="16"/>
      <w:szCs w:val="16"/>
    </w:rPr>
  </w:style>
  <w:style w:type="character" w:customStyle="1" w:styleId="BalloonTextChar">
    <w:name w:val="Balloon Text Char"/>
    <w:link w:val="BalloonText"/>
    <w:uiPriority w:val="99"/>
    <w:semiHidden/>
    <w:rsid w:val="00A252DD"/>
    <w:rPr>
      <w:rFonts w:ascii="Tahoma" w:hAnsi="Tahoma" w:cs="Tahoma"/>
      <w:color w:val="000000"/>
      <w:sz w:val="16"/>
      <w:szCs w:val="16"/>
    </w:rPr>
  </w:style>
  <w:style w:type="paragraph" w:styleId="ListParagraph">
    <w:name w:val="List Paragraph"/>
    <w:basedOn w:val="Normal"/>
    <w:link w:val="ListParagraphChar"/>
    <w:uiPriority w:val="34"/>
    <w:qFormat/>
    <w:rsid w:val="00227E09"/>
    <w:pPr>
      <w:spacing w:after="200" w:line="276" w:lineRule="auto"/>
      <w:ind w:left="720"/>
      <w:contextualSpacing/>
    </w:pPr>
    <w:rPr>
      <w:rFonts w:ascii="Calibri" w:hAnsi="Calibri"/>
      <w:color w:val="auto"/>
      <w:sz w:val="22"/>
      <w:szCs w:val="22"/>
      <w:lang w:val="en-US" w:eastAsia="en-US"/>
    </w:rPr>
  </w:style>
  <w:style w:type="character" w:customStyle="1" w:styleId="ListParagraphChar">
    <w:name w:val="List Paragraph Char"/>
    <w:link w:val="ListParagraph"/>
    <w:uiPriority w:val="34"/>
    <w:rsid w:val="00227E09"/>
    <w:rPr>
      <w:rFonts w:ascii="Calibri" w:hAnsi="Calibri"/>
      <w:sz w:val="22"/>
      <w:szCs w:val="22"/>
    </w:rPr>
  </w:style>
  <w:style w:type="character" w:styleId="CommentReference">
    <w:name w:val="annotation reference"/>
    <w:uiPriority w:val="99"/>
    <w:semiHidden/>
    <w:unhideWhenUsed/>
    <w:rsid w:val="00216BE7"/>
    <w:rPr>
      <w:sz w:val="16"/>
      <w:szCs w:val="16"/>
    </w:rPr>
  </w:style>
  <w:style w:type="paragraph" w:styleId="CommentText">
    <w:name w:val="annotation text"/>
    <w:basedOn w:val="Normal"/>
    <w:link w:val="CommentTextChar"/>
    <w:uiPriority w:val="99"/>
    <w:semiHidden/>
    <w:unhideWhenUsed/>
    <w:rsid w:val="00216BE7"/>
    <w:rPr>
      <w:sz w:val="20"/>
      <w:szCs w:val="20"/>
    </w:rPr>
  </w:style>
  <w:style w:type="character" w:customStyle="1" w:styleId="CommentTextChar">
    <w:name w:val="Comment Text Char"/>
    <w:link w:val="CommentText"/>
    <w:uiPriority w:val="99"/>
    <w:semiHidden/>
    <w:rsid w:val="00216BE7"/>
    <w:rPr>
      <w:color w:val="000000"/>
      <w:lang w:val="vi-VN" w:eastAsia="vi-VN"/>
    </w:rPr>
  </w:style>
  <w:style w:type="paragraph" w:styleId="CommentSubject">
    <w:name w:val="annotation subject"/>
    <w:basedOn w:val="CommentText"/>
    <w:next w:val="CommentText"/>
    <w:link w:val="CommentSubjectChar"/>
    <w:uiPriority w:val="99"/>
    <w:semiHidden/>
    <w:unhideWhenUsed/>
    <w:rsid w:val="00216BE7"/>
    <w:rPr>
      <w:b/>
      <w:bCs/>
    </w:rPr>
  </w:style>
  <w:style w:type="character" w:customStyle="1" w:styleId="CommentSubjectChar">
    <w:name w:val="Comment Subject Char"/>
    <w:link w:val="CommentSubject"/>
    <w:uiPriority w:val="99"/>
    <w:semiHidden/>
    <w:rsid w:val="00216BE7"/>
    <w:rPr>
      <w:b/>
      <w:bCs/>
      <w:color w:val="000000"/>
      <w:lang w:val="vi-VN" w:eastAsia="vi-VN"/>
    </w:rPr>
  </w:style>
  <w:style w:type="paragraph" w:styleId="Revision">
    <w:name w:val="Revision"/>
    <w:hidden/>
    <w:uiPriority w:val="99"/>
    <w:semiHidden/>
    <w:rsid w:val="00B83885"/>
    <w:rPr>
      <w:color w:val="000000"/>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68895">
      <w:bodyDiv w:val="1"/>
      <w:marLeft w:val="0"/>
      <w:marRight w:val="0"/>
      <w:marTop w:val="0"/>
      <w:marBottom w:val="0"/>
      <w:divBdr>
        <w:top w:val="none" w:sz="0" w:space="0" w:color="auto"/>
        <w:left w:val="none" w:sz="0" w:space="0" w:color="auto"/>
        <w:bottom w:val="none" w:sz="0" w:space="0" w:color="auto"/>
        <w:right w:val="none" w:sz="0" w:space="0" w:color="auto"/>
      </w:divBdr>
    </w:div>
    <w:div w:id="538125084">
      <w:bodyDiv w:val="1"/>
      <w:marLeft w:val="0"/>
      <w:marRight w:val="0"/>
      <w:marTop w:val="0"/>
      <w:marBottom w:val="0"/>
      <w:divBdr>
        <w:top w:val="none" w:sz="0" w:space="0" w:color="auto"/>
        <w:left w:val="none" w:sz="0" w:space="0" w:color="auto"/>
        <w:bottom w:val="none" w:sz="0" w:space="0" w:color="auto"/>
        <w:right w:val="none" w:sz="0" w:space="0" w:color="auto"/>
      </w:divBdr>
      <w:divsChild>
        <w:div w:id="1850170064">
          <w:marLeft w:val="0"/>
          <w:marRight w:val="0"/>
          <w:marTop w:val="0"/>
          <w:marBottom w:val="0"/>
          <w:divBdr>
            <w:top w:val="none" w:sz="0" w:space="0" w:color="auto"/>
            <w:left w:val="none" w:sz="0" w:space="0" w:color="auto"/>
            <w:bottom w:val="none" w:sz="0" w:space="0" w:color="auto"/>
            <w:right w:val="none" w:sz="0" w:space="0" w:color="auto"/>
          </w:divBdr>
          <w:divsChild>
            <w:div w:id="92669169">
              <w:marLeft w:val="0"/>
              <w:marRight w:val="0"/>
              <w:marTop w:val="0"/>
              <w:marBottom w:val="0"/>
              <w:divBdr>
                <w:top w:val="none" w:sz="0" w:space="0" w:color="auto"/>
                <w:left w:val="none" w:sz="0" w:space="0" w:color="auto"/>
                <w:bottom w:val="none" w:sz="0" w:space="0" w:color="auto"/>
                <w:right w:val="none" w:sz="0" w:space="0" w:color="auto"/>
              </w:divBdr>
            </w:div>
            <w:div w:id="202058162">
              <w:marLeft w:val="300"/>
              <w:marRight w:val="0"/>
              <w:marTop w:val="0"/>
              <w:marBottom w:val="0"/>
              <w:divBdr>
                <w:top w:val="none" w:sz="0" w:space="0" w:color="auto"/>
                <w:left w:val="none" w:sz="0" w:space="0" w:color="auto"/>
                <w:bottom w:val="none" w:sz="0" w:space="0" w:color="auto"/>
                <w:right w:val="none" w:sz="0" w:space="0" w:color="auto"/>
              </w:divBdr>
            </w:div>
            <w:div w:id="888345424">
              <w:marLeft w:val="300"/>
              <w:marRight w:val="0"/>
              <w:marTop w:val="0"/>
              <w:marBottom w:val="0"/>
              <w:divBdr>
                <w:top w:val="none" w:sz="0" w:space="0" w:color="auto"/>
                <w:left w:val="none" w:sz="0" w:space="0" w:color="auto"/>
                <w:bottom w:val="none" w:sz="0" w:space="0" w:color="auto"/>
                <w:right w:val="none" w:sz="0" w:space="0" w:color="auto"/>
              </w:divBdr>
            </w:div>
            <w:div w:id="33895894">
              <w:marLeft w:val="300"/>
              <w:marRight w:val="0"/>
              <w:marTop w:val="0"/>
              <w:marBottom w:val="0"/>
              <w:divBdr>
                <w:top w:val="none" w:sz="0" w:space="0" w:color="auto"/>
                <w:left w:val="none" w:sz="0" w:space="0" w:color="auto"/>
                <w:bottom w:val="none" w:sz="0" w:space="0" w:color="auto"/>
                <w:right w:val="none" w:sz="0" w:space="0" w:color="auto"/>
              </w:divBdr>
            </w:div>
            <w:div w:id="1513182111">
              <w:marLeft w:val="0"/>
              <w:marRight w:val="0"/>
              <w:marTop w:val="0"/>
              <w:marBottom w:val="0"/>
              <w:divBdr>
                <w:top w:val="none" w:sz="0" w:space="0" w:color="auto"/>
                <w:left w:val="none" w:sz="0" w:space="0" w:color="auto"/>
                <w:bottom w:val="none" w:sz="0" w:space="0" w:color="auto"/>
                <w:right w:val="none" w:sz="0" w:space="0" w:color="auto"/>
              </w:divBdr>
            </w:div>
            <w:div w:id="297077879">
              <w:marLeft w:val="60"/>
              <w:marRight w:val="0"/>
              <w:marTop w:val="0"/>
              <w:marBottom w:val="0"/>
              <w:divBdr>
                <w:top w:val="none" w:sz="0" w:space="0" w:color="auto"/>
                <w:left w:val="none" w:sz="0" w:space="0" w:color="auto"/>
                <w:bottom w:val="none" w:sz="0" w:space="0" w:color="auto"/>
                <w:right w:val="none" w:sz="0" w:space="0" w:color="auto"/>
              </w:divBdr>
            </w:div>
          </w:divsChild>
        </w:div>
        <w:div w:id="1441946955">
          <w:marLeft w:val="0"/>
          <w:marRight w:val="0"/>
          <w:marTop w:val="0"/>
          <w:marBottom w:val="0"/>
          <w:divBdr>
            <w:top w:val="none" w:sz="0" w:space="0" w:color="auto"/>
            <w:left w:val="none" w:sz="0" w:space="0" w:color="auto"/>
            <w:bottom w:val="none" w:sz="0" w:space="0" w:color="auto"/>
            <w:right w:val="none" w:sz="0" w:space="0" w:color="auto"/>
          </w:divBdr>
          <w:divsChild>
            <w:div w:id="1031950784">
              <w:marLeft w:val="0"/>
              <w:marRight w:val="0"/>
              <w:marTop w:val="120"/>
              <w:marBottom w:val="0"/>
              <w:divBdr>
                <w:top w:val="none" w:sz="0" w:space="0" w:color="auto"/>
                <w:left w:val="none" w:sz="0" w:space="0" w:color="auto"/>
                <w:bottom w:val="none" w:sz="0" w:space="0" w:color="auto"/>
                <w:right w:val="none" w:sz="0" w:space="0" w:color="auto"/>
              </w:divBdr>
              <w:divsChild>
                <w:div w:id="1332636511">
                  <w:marLeft w:val="0"/>
                  <w:marRight w:val="0"/>
                  <w:marTop w:val="0"/>
                  <w:marBottom w:val="0"/>
                  <w:divBdr>
                    <w:top w:val="none" w:sz="0" w:space="0" w:color="auto"/>
                    <w:left w:val="none" w:sz="0" w:space="0" w:color="auto"/>
                    <w:bottom w:val="none" w:sz="0" w:space="0" w:color="auto"/>
                    <w:right w:val="none" w:sz="0" w:space="0" w:color="auto"/>
                  </w:divBdr>
                  <w:divsChild>
                    <w:div w:id="1857159207">
                      <w:marLeft w:val="0"/>
                      <w:marRight w:val="0"/>
                      <w:marTop w:val="0"/>
                      <w:marBottom w:val="0"/>
                      <w:divBdr>
                        <w:top w:val="none" w:sz="0" w:space="0" w:color="auto"/>
                        <w:left w:val="none" w:sz="0" w:space="0" w:color="auto"/>
                        <w:bottom w:val="none" w:sz="0" w:space="0" w:color="auto"/>
                        <w:right w:val="none" w:sz="0" w:space="0" w:color="auto"/>
                      </w:divBdr>
                      <w:divsChild>
                        <w:div w:id="178041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31885024">
      <w:bodyDiv w:val="1"/>
      <w:marLeft w:val="0"/>
      <w:marRight w:val="0"/>
      <w:marTop w:val="0"/>
      <w:marBottom w:val="0"/>
      <w:divBdr>
        <w:top w:val="none" w:sz="0" w:space="0" w:color="auto"/>
        <w:left w:val="none" w:sz="0" w:space="0" w:color="auto"/>
        <w:bottom w:val="none" w:sz="0" w:space="0" w:color="auto"/>
        <w:right w:val="none" w:sz="0" w:space="0" w:color="auto"/>
      </w:divBdr>
    </w:div>
    <w:div w:id="1489175082">
      <w:bodyDiv w:val="1"/>
      <w:marLeft w:val="0"/>
      <w:marRight w:val="0"/>
      <w:marTop w:val="0"/>
      <w:marBottom w:val="0"/>
      <w:divBdr>
        <w:top w:val="none" w:sz="0" w:space="0" w:color="auto"/>
        <w:left w:val="none" w:sz="0" w:space="0" w:color="auto"/>
        <w:bottom w:val="none" w:sz="0" w:space="0" w:color="auto"/>
        <w:right w:val="none" w:sz="0" w:space="0" w:color="auto"/>
      </w:divBdr>
    </w:div>
    <w:div w:id="1879928481">
      <w:bodyDiv w:val="1"/>
      <w:marLeft w:val="0"/>
      <w:marRight w:val="0"/>
      <w:marTop w:val="0"/>
      <w:marBottom w:val="0"/>
      <w:divBdr>
        <w:top w:val="none" w:sz="0" w:space="0" w:color="auto"/>
        <w:left w:val="none" w:sz="0" w:space="0" w:color="auto"/>
        <w:bottom w:val="none" w:sz="0" w:space="0" w:color="auto"/>
        <w:right w:val="none" w:sz="0" w:space="0" w:color="auto"/>
      </w:divBdr>
    </w:div>
    <w:div w:id="2049640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E6A09-3941-4123-90E2-2F3C4EB2C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Thanh Van</dc:creator>
  <cp:keywords/>
  <cp:lastModifiedBy>Hải Bùi</cp:lastModifiedBy>
  <cp:revision>3</cp:revision>
  <cp:lastPrinted>2024-07-29T09:18:00Z</cp:lastPrinted>
  <dcterms:created xsi:type="dcterms:W3CDTF">2025-03-25T10:38:00Z</dcterms:created>
  <dcterms:modified xsi:type="dcterms:W3CDTF">2025-03-31T10:11:00Z</dcterms:modified>
</cp:coreProperties>
</file>